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2DC52"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en-GB"/>
        </w:rPr>
      </w:pPr>
      <w:r w:rsidRPr="006F44FE">
        <w:rPr>
          <w:rFonts w:ascii="Times New Roman" w:eastAsia="Times New Roman" w:hAnsi="Times New Roman" w:cs="Times New Roman"/>
          <w:b/>
          <w:color w:val="000000"/>
          <w:sz w:val="28"/>
          <w:szCs w:val="28"/>
          <w:lang w:val="en-GB"/>
        </w:rPr>
        <w:t>Standards for preparing scholarly texts for publication</w:t>
      </w:r>
    </w:p>
    <w:p w14:paraId="3D8B06DD" w14:textId="77777777" w:rsidR="001A5E45" w:rsidRPr="006F44FE" w:rsidRDefault="001A5E45">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en-GB"/>
        </w:rPr>
      </w:pPr>
    </w:p>
    <w:p w14:paraId="1993144B" w14:textId="136CE551" w:rsidR="001A5E45" w:rsidRDefault="006F44FE">
      <w:pPr>
        <w:rPr>
          <w:rFonts w:ascii="Times New Roman" w:eastAsia="Times New Roman" w:hAnsi="Times New Roman" w:cs="Times New Roman"/>
          <w:i/>
          <w:iCs/>
          <w:sz w:val="24"/>
          <w:szCs w:val="24"/>
          <w:lang w:val="en-GB"/>
        </w:rPr>
      </w:pPr>
      <w:r w:rsidRPr="006F44FE">
        <w:rPr>
          <w:rFonts w:ascii="Times New Roman" w:eastAsia="Times New Roman" w:hAnsi="Times New Roman" w:cs="Times New Roman"/>
          <w:i/>
          <w:iCs/>
          <w:sz w:val="24"/>
          <w:szCs w:val="24"/>
          <w:lang w:val="en-GB"/>
        </w:rPr>
        <w:t>Journal is edited according to the style of the American Psychological Association (7th ed.)</w:t>
      </w:r>
    </w:p>
    <w:p w14:paraId="53A600C8" w14:textId="77777777" w:rsidR="006F44FE" w:rsidRPr="006F44FE" w:rsidRDefault="006F44FE">
      <w:pPr>
        <w:rPr>
          <w:rFonts w:ascii="Times New Roman" w:eastAsia="Times New Roman" w:hAnsi="Times New Roman" w:cs="Times New Roman"/>
          <w:i/>
          <w:iCs/>
          <w:sz w:val="24"/>
          <w:szCs w:val="24"/>
          <w:lang w:val="en-GB"/>
        </w:rPr>
      </w:pPr>
    </w:p>
    <w:p w14:paraId="3A7E4A14" w14:textId="77777777" w:rsidR="001A5E45" w:rsidRDefault="006F44F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REMARKS:</w:t>
      </w:r>
    </w:p>
    <w:p w14:paraId="19ECAA06"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text should be prepared in Microsoft Office Word (.doc or .docx)</w:t>
      </w:r>
    </w:p>
    <w:p w14:paraId="274369F8"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body should be in Times New Roman (12 pts)</w:t>
      </w:r>
    </w:p>
    <w:p w14:paraId="60451500"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main title should be in Times New Roman (14 pts)</w:t>
      </w:r>
    </w:p>
    <w:p w14:paraId="55438CE5"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sections should be in bold (Times New Roman, 12 pts)</w:t>
      </w:r>
    </w:p>
    <w:p w14:paraId="1B811C9D" w14:textId="77777777" w:rsidR="001A5E45" w:rsidRPr="006F44FE" w:rsidRDefault="006F44FE">
      <w:pPr>
        <w:spacing w:after="0"/>
        <w:ind w:firstLine="72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*do NOT number the sections (or any other lists) in your article</w:t>
      </w:r>
    </w:p>
    <w:p w14:paraId="43336A55"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margins should be 2.5cm (standard Microsoft Office Words settings)</w:t>
      </w:r>
    </w:p>
    <w:p w14:paraId="26831AAB"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text should be justified and spaced 1.5cm</w:t>
      </w:r>
    </w:p>
    <w:p w14:paraId="0EA2D928"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the pages should be numbered (page numbers placed in the top right corner)</w:t>
      </w:r>
    </w:p>
    <w:p w14:paraId="18718E81"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each new paragraph should be indented (standard Microsoft Office Words settings)</w:t>
      </w:r>
    </w:p>
    <w:p w14:paraId="57749C77"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do not hyphen the words at the end of the line</w:t>
      </w:r>
    </w:p>
    <w:p w14:paraId="2FA36483" w14:textId="77777777" w:rsidR="001A5E45" w:rsidRPr="006F44FE" w:rsidRDefault="006F44FE">
      <w:pPr>
        <w:numPr>
          <w:ilvl w:val="0"/>
          <w:numId w:val="1"/>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do not number the lists, please use hyphens to introduce new elements; add extra space after the list and not before</w:t>
      </w:r>
    </w:p>
    <w:p w14:paraId="2A53C2EB" w14:textId="77777777" w:rsidR="001A5E45" w:rsidRPr="006F44FE" w:rsidRDefault="001A5E45">
      <w:pPr>
        <w:spacing w:after="0"/>
        <w:ind w:left="720"/>
        <w:rPr>
          <w:rFonts w:ascii="Times New Roman" w:eastAsia="Times New Roman" w:hAnsi="Times New Roman" w:cs="Times New Roman"/>
          <w:sz w:val="24"/>
          <w:szCs w:val="24"/>
          <w:lang w:val="en-GB"/>
        </w:rPr>
      </w:pPr>
    </w:p>
    <w:p w14:paraId="6A69763A"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Use </w:t>
      </w:r>
      <w:r w:rsidRPr="006F44FE">
        <w:rPr>
          <w:rFonts w:ascii="Times New Roman" w:eastAsia="Times New Roman" w:hAnsi="Times New Roman" w:cs="Times New Roman"/>
          <w:i/>
          <w:sz w:val="24"/>
          <w:szCs w:val="24"/>
          <w:lang w:val="en-GB"/>
        </w:rPr>
        <w:t>italics</w:t>
      </w:r>
      <w:r w:rsidRPr="006F44FE">
        <w:rPr>
          <w:rFonts w:ascii="Times New Roman" w:eastAsia="Times New Roman" w:hAnsi="Times New Roman" w:cs="Times New Roman"/>
          <w:sz w:val="24"/>
          <w:szCs w:val="24"/>
          <w:lang w:val="en-GB"/>
        </w:rPr>
        <w:t xml:space="preserve"> in the following examples:</w:t>
      </w:r>
    </w:p>
    <w:p w14:paraId="6AE98C7F" w14:textId="77777777" w:rsidR="001A5E45" w:rsidRPr="006F44FE" w:rsidRDefault="006F44FE">
      <w:pPr>
        <w:numPr>
          <w:ilvl w:val="0"/>
          <w:numId w:val="3"/>
        </w:numPr>
        <w:spacing w:after="0"/>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in-text citations, references (see “In-text citations” and “References” below) </w:t>
      </w:r>
    </w:p>
    <w:p w14:paraId="1CBFE6E4" w14:textId="77777777" w:rsidR="001A5E45" w:rsidRDefault="006F44FE">
      <w:pPr>
        <w:numPr>
          <w:ilvl w:val="0"/>
          <w:numId w:val="3"/>
        </w:numPr>
        <w:spacing w:after="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foreign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terminology</w:t>
      </w:r>
      <w:proofErr w:type="spellEnd"/>
      <w:r>
        <w:rPr>
          <w:rFonts w:ascii="Times New Roman" w:eastAsia="Times New Roman" w:hAnsi="Times New Roman" w:cs="Times New Roman"/>
          <w:sz w:val="24"/>
          <w:szCs w:val="24"/>
        </w:rPr>
        <w:t xml:space="preserve"> </w:t>
      </w:r>
    </w:p>
    <w:p w14:paraId="09096AF5" w14:textId="77777777" w:rsidR="001A5E45" w:rsidRDefault="006F44FE">
      <w:pPr>
        <w:numPr>
          <w:ilvl w:val="0"/>
          <w:numId w:val="3"/>
        </w:num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your</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emphasis</w:t>
      </w:r>
      <w:proofErr w:type="spellEnd"/>
      <w:r>
        <w:rPr>
          <w:rFonts w:ascii="Times New Roman" w:eastAsia="Times New Roman" w:hAnsi="Times New Roman" w:cs="Times New Roman"/>
          <w:sz w:val="24"/>
          <w:szCs w:val="24"/>
        </w:rPr>
        <w:t xml:space="preserve"> </w:t>
      </w:r>
    </w:p>
    <w:p w14:paraId="49590056" w14:textId="77777777" w:rsidR="001A5E45" w:rsidRPr="006F44FE" w:rsidRDefault="006F44FE">
      <w:pPr>
        <w:ind w:firstLine="720"/>
        <w:rPr>
          <w:rFonts w:ascii="Times New Roman" w:eastAsia="Times New Roman" w:hAnsi="Times New Roman" w:cs="Times New Roman"/>
          <w:color w:val="FF0000"/>
          <w:sz w:val="24"/>
          <w:szCs w:val="24"/>
          <w:lang w:val="en-GB"/>
        </w:rPr>
      </w:pPr>
      <w:r w:rsidRPr="006F44FE">
        <w:rPr>
          <w:rFonts w:ascii="Times New Roman" w:eastAsia="Times New Roman" w:hAnsi="Times New Roman" w:cs="Times New Roman"/>
          <w:sz w:val="24"/>
          <w:szCs w:val="24"/>
          <w:lang w:val="en-GB"/>
        </w:rPr>
        <w:t xml:space="preserve">* do not </w:t>
      </w:r>
      <w:r w:rsidRPr="006F44FE">
        <w:rPr>
          <w:rFonts w:ascii="Times New Roman" w:eastAsia="Times New Roman" w:hAnsi="Times New Roman" w:cs="Times New Roman"/>
          <w:sz w:val="24"/>
          <w:szCs w:val="24"/>
          <w:u w:val="single"/>
          <w:lang w:val="en-GB"/>
        </w:rPr>
        <w:t>underline</w:t>
      </w:r>
      <w:r w:rsidRPr="006F44FE">
        <w:rPr>
          <w:rFonts w:ascii="Times New Roman" w:eastAsia="Times New Roman" w:hAnsi="Times New Roman" w:cs="Times New Roman"/>
          <w:sz w:val="24"/>
          <w:szCs w:val="24"/>
          <w:lang w:val="en-GB"/>
        </w:rPr>
        <w:t xml:space="preserve"> or </w:t>
      </w:r>
      <w:r w:rsidRPr="006F44FE">
        <w:rPr>
          <w:rFonts w:ascii="Times New Roman" w:eastAsia="Times New Roman" w:hAnsi="Times New Roman" w:cs="Times New Roman"/>
          <w:b/>
          <w:sz w:val="24"/>
          <w:szCs w:val="24"/>
          <w:lang w:val="en-GB"/>
        </w:rPr>
        <w:t xml:space="preserve">bold </w:t>
      </w:r>
      <w:r w:rsidRPr="006F44FE">
        <w:rPr>
          <w:rFonts w:ascii="Times New Roman" w:eastAsia="Times New Roman" w:hAnsi="Times New Roman" w:cs="Times New Roman"/>
          <w:sz w:val="24"/>
          <w:szCs w:val="24"/>
          <w:lang w:val="en-GB"/>
        </w:rPr>
        <w:t>the text</w:t>
      </w:r>
    </w:p>
    <w:p w14:paraId="766EBA15" w14:textId="77777777" w:rsidR="001A5E45" w:rsidRPr="006F44FE" w:rsidRDefault="001A5E45">
      <w:pPr>
        <w:rPr>
          <w:rFonts w:ascii="Times New Roman" w:eastAsia="Times New Roman" w:hAnsi="Times New Roman" w:cs="Times New Roman"/>
          <w:color w:val="FF0000"/>
          <w:sz w:val="24"/>
          <w:szCs w:val="24"/>
          <w:lang w:val="en-GB"/>
        </w:rPr>
      </w:pPr>
    </w:p>
    <w:p w14:paraId="10E5A57A"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r w:rsidRPr="006F44FE">
        <w:rPr>
          <w:rFonts w:ascii="Times New Roman" w:eastAsia="Times New Roman" w:hAnsi="Times New Roman" w:cs="Times New Roman"/>
          <w:b/>
          <w:sz w:val="23"/>
          <w:szCs w:val="23"/>
          <w:lang w:val="en-GB"/>
        </w:rPr>
        <w:t>1) Affiliation</w:t>
      </w:r>
    </w:p>
    <w:p w14:paraId="5509F7E2" w14:textId="77777777" w:rsidR="001A5E45" w:rsidRPr="006F44FE" w:rsidRDefault="001A5E45">
      <w:pPr>
        <w:pBdr>
          <w:top w:val="nil"/>
          <w:left w:val="nil"/>
          <w:bottom w:val="nil"/>
          <w:right w:val="nil"/>
          <w:between w:val="nil"/>
        </w:pBdr>
        <w:spacing w:after="0" w:line="240" w:lineRule="auto"/>
        <w:ind w:left="720"/>
        <w:rPr>
          <w:rFonts w:ascii="Times New Roman" w:eastAsia="Times New Roman" w:hAnsi="Times New Roman" w:cs="Times New Roman"/>
          <w:b/>
          <w:sz w:val="23"/>
          <w:szCs w:val="23"/>
          <w:lang w:val="en-GB"/>
        </w:rPr>
      </w:pPr>
    </w:p>
    <w:p w14:paraId="7A778CA3"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Please make sure that your affiliation follows the structure below: </w:t>
      </w:r>
    </w:p>
    <w:p w14:paraId="575B4CDD"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p>
    <w:p w14:paraId="64A099AB" w14:textId="77777777" w:rsidR="001A5E45" w:rsidRPr="006F44FE" w:rsidRDefault="006F44FE">
      <w:pPr>
        <w:pBdr>
          <w:top w:val="nil"/>
          <w:left w:val="nil"/>
          <w:bottom w:val="nil"/>
          <w:right w:val="nil"/>
          <w:between w:val="nil"/>
        </w:pBdr>
        <w:spacing w:after="0" w:line="240" w:lineRule="auto"/>
        <w:ind w:left="1440"/>
        <w:rPr>
          <w:rFonts w:ascii="Times New Roman" w:eastAsia="Times New Roman" w:hAnsi="Times New Roman" w:cs="Times New Roman"/>
          <w:b/>
          <w:sz w:val="23"/>
          <w:szCs w:val="23"/>
          <w:lang w:val="en-GB"/>
        </w:rPr>
      </w:pPr>
      <w:r w:rsidRPr="006F44FE">
        <w:rPr>
          <w:rFonts w:ascii="Times New Roman" w:eastAsia="Times New Roman" w:hAnsi="Times New Roman" w:cs="Times New Roman"/>
          <w:sz w:val="23"/>
          <w:szCs w:val="23"/>
          <w:lang w:val="en-GB"/>
        </w:rPr>
        <w:t>[Name and surname of the author(s</w:t>
      </w:r>
      <w:proofErr w:type="gramStart"/>
      <w:r w:rsidRPr="006F44FE">
        <w:rPr>
          <w:rFonts w:ascii="Times New Roman" w:eastAsia="Times New Roman" w:hAnsi="Times New Roman" w:cs="Times New Roman"/>
          <w:sz w:val="23"/>
          <w:szCs w:val="23"/>
          <w:lang w:val="en-GB"/>
        </w:rPr>
        <w:t>)]</w:t>
      </w:r>
      <w:r w:rsidRPr="006F44FE">
        <w:rPr>
          <w:rFonts w:ascii="Times New Roman" w:eastAsia="Times New Roman" w:hAnsi="Times New Roman" w:cs="Times New Roman"/>
          <w:b/>
          <w:sz w:val="23"/>
          <w:szCs w:val="23"/>
          <w:lang w:val="en-GB"/>
        </w:rPr>
        <w:t>*</w:t>
      </w:r>
      <w:proofErr w:type="gramEnd"/>
    </w:p>
    <w:p w14:paraId="003417BB" w14:textId="77777777" w:rsidR="001A5E45" w:rsidRPr="006F44FE" w:rsidRDefault="006F44FE">
      <w:pPr>
        <w:pBdr>
          <w:top w:val="nil"/>
          <w:left w:val="nil"/>
          <w:bottom w:val="nil"/>
          <w:right w:val="nil"/>
          <w:between w:val="nil"/>
        </w:pBdr>
        <w:spacing w:after="0" w:line="240" w:lineRule="auto"/>
        <w:ind w:left="720" w:firstLine="720"/>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[Institute / Department], [Department / Faculty], [University]</w:t>
      </w:r>
    </w:p>
    <w:p w14:paraId="697F15E8" w14:textId="77777777" w:rsidR="001A5E45" w:rsidRPr="006F44FE" w:rsidRDefault="006F44FE">
      <w:pPr>
        <w:pBdr>
          <w:top w:val="nil"/>
          <w:left w:val="nil"/>
          <w:bottom w:val="nil"/>
          <w:right w:val="nil"/>
          <w:between w:val="nil"/>
        </w:pBdr>
        <w:spacing w:after="0" w:line="240" w:lineRule="auto"/>
        <w:ind w:left="720" w:firstLine="720"/>
        <w:rPr>
          <w:rFonts w:ascii="Times New Roman" w:eastAsia="Times New Roman" w:hAnsi="Times New Roman" w:cs="Times New Roman"/>
          <w:b/>
          <w:sz w:val="23"/>
          <w:szCs w:val="23"/>
          <w:lang w:val="en-GB"/>
        </w:rPr>
      </w:pPr>
      <w:r w:rsidRPr="006F44FE">
        <w:rPr>
          <w:rFonts w:ascii="Times New Roman" w:eastAsia="Times New Roman" w:hAnsi="Times New Roman" w:cs="Times New Roman"/>
          <w:sz w:val="23"/>
          <w:szCs w:val="23"/>
          <w:lang w:val="en-GB"/>
        </w:rPr>
        <w:t xml:space="preserve">[Address of your institution including street, number and </w:t>
      </w:r>
      <w:proofErr w:type="gramStart"/>
      <w:r w:rsidRPr="006F44FE">
        <w:rPr>
          <w:rFonts w:ascii="Times New Roman" w:eastAsia="Times New Roman" w:hAnsi="Times New Roman" w:cs="Times New Roman"/>
          <w:sz w:val="23"/>
          <w:szCs w:val="23"/>
          <w:lang w:val="en-GB"/>
        </w:rPr>
        <w:t>postcode]</w:t>
      </w:r>
      <w:r w:rsidRPr="006F44FE">
        <w:rPr>
          <w:rFonts w:ascii="Times New Roman" w:eastAsia="Times New Roman" w:hAnsi="Times New Roman" w:cs="Times New Roman"/>
          <w:b/>
          <w:sz w:val="23"/>
          <w:szCs w:val="23"/>
          <w:lang w:val="en-GB"/>
        </w:rPr>
        <w:t>*</w:t>
      </w:r>
      <w:proofErr w:type="gramEnd"/>
      <w:r w:rsidRPr="006F44FE">
        <w:rPr>
          <w:rFonts w:ascii="Times New Roman" w:eastAsia="Times New Roman" w:hAnsi="Times New Roman" w:cs="Times New Roman"/>
          <w:b/>
          <w:sz w:val="23"/>
          <w:szCs w:val="23"/>
          <w:lang w:val="en-GB"/>
        </w:rPr>
        <w:t>*</w:t>
      </w:r>
    </w:p>
    <w:p w14:paraId="4B784F3B" w14:textId="77777777" w:rsidR="001A5E45" w:rsidRPr="006F44FE" w:rsidRDefault="006F44FE">
      <w:pPr>
        <w:pBdr>
          <w:top w:val="nil"/>
          <w:left w:val="nil"/>
          <w:bottom w:val="nil"/>
          <w:right w:val="nil"/>
          <w:between w:val="nil"/>
        </w:pBdr>
        <w:spacing w:after="0" w:line="240" w:lineRule="auto"/>
        <w:ind w:left="720" w:firstLine="720"/>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E-mail address: [e-mail address for correspondence]</w:t>
      </w:r>
    </w:p>
    <w:p w14:paraId="61846C83" w14:textId="77777777" w:rsidR="001A5E45" w:rsidRPr="006F44FE" w:rsidRDefault="006F44FE">
      <w:pPr>
        <w:pBdr>
          <w:top w:val="nil"/>
          <w:left w:val="nil"/>
          <w:bottom w:val="nil"/>
          <w:right w:val="nil"/>
          <w:between w:val="nil"/>
        </w:pBdr>
        <w:spacing w:after="0" w:line="240" w:lineRule="auto"/>
        <w:ind w:left="720" w:firstLine="720"/>
        <w:rPr>
          <w:rFonts w:ascii="Times New Roman" w:eastAsia="Times New Roman" w:hAnsi="Times New Roman" w:cs="Times New Roman"/>
          <w:b/>
          <w:sz w:val="23"/>
          <w:szCs w:val="23"/>
          <w:lang w:val="en-GB"/>
        </w:rPr>
      </w:pPr>
      <w:r w:rsidRPr="006F44FE">
        <w:rPr>
          <w:rFonts w:ascii="Times New Roman" w:eastAsia="Times New Roman" w:hAnsi="Times New Roman" w:cs="Times New Roman"/>
          <w:sz w:val="23"/>
          <w:szCs w:val="23"/>
          <w:lang w:val="en-GB"/>
        </w:rPr>
        <w:t>ORCID: [ORCID link starting with https:/</w:t>
      </w:r>
      <w:proofErr w:type="gramStart"/>
      <w:r w:rsidRPr="006F44FE">
        <w:rPr>
          <w:rFonts w:ascii="Times New Roman" w:eastAsia="Times New Roman" w:hAnsi="Times New Roman" w:cs="Times New Roman"/>
          <w:sz w:val="23"/>
          <w:szCs w:val="23"/>
          <w:lang w:val="en-GB"/>
        </w:rPr>
        <w:t>/]</w:t>
      </w:r>
      <w:r w:rsidRPr="006F44FE">
        <w:rPr>
          <w:rFonts w:ascii="Times New Roman" w:eastAsia="Times New Roman" w:hAnsi="Times New Roman" w:cs="Times New Roman"/>
          <w:b/>
          <w:sz w:val="23"/>
          <w:szCs w:val="23"/>
          <w:lang w:val="en-GB"/>
        </w:rPr>
        <w:t>*</w:t>
      </w:r>
      <w:proofErr w:type="gramEnd"/>
      <w:r w:rsidRPr="006F44FE">
        <w:rPr>
          <w:rFonts w:ascii="Times New Roman" w:eastAsia="Times New Roman" w:hAnsi="Times New Roman" w:cs="Times New Roman"/>
          <w:b/>
          <w:sz w:val="23"/>
          <w:szCs w:val="23"/>
          <w:lang w:val="en-GB"/>
        </w:rPr>
        <w:t>**</w:t>
      </w:r>
    </w:p>
    <w:p w14:paraId="3043D4E1"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354A75CF"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b/>
          <w:sz w:val="23"/>
          <w:szCs w:val="23"/>
          <w:lang w:val="en-GB"/>
        </w:rPr>
        <w:t xml:space="preserve">* </w:t>
      </w:r>
      <w:r w:rsidRPr="006F44FE">
        <w:rPr>
          <w:rFonts w:ascii="Times New Roman" w:eastAsia="Times New Roman" w:hAnsi="Times New Roman" w:cs="Times New Roman"/>
          <w:sz w:val="23"/>
          <w:szCs w:val="23"/>
          <w:lang w:val="en-GB"/>
        </w:rPr>
        <w:t xml:space="preserve">Please </w:t>
      </w:r>
      <w:r w:rsidRPr="006F44FE">
        <w:rPr>
          <w:rFonts w:ascii="Times New Roman" w:eastAsia="Times New Roman" w:hAnsi="Times New Roman" w:cs="Times New Roman"/>
          <w:b/>
          <w:sz w:val="23"/>
          <w:szCs w:val="23"/>
          <w:lang w:val="en-GB"/>
        </w:rPr>
        <w:t>DO NOT GIVE ANY ADDITIONAL INFORMATION</w:t>
      </w:r>
      <w:r w:rsidRPr="006F44FE">
        <w:rPr>
          <w:rFonts w:ascii="Times New Roman" w:eastAsia="Times New Roman" w:hAnsi="Times New Roman" w:cs="Times New Roman"/>
          <w:sz w:val="23"/>
          <w:szCs w:val="23"/>
          <w:lang w:val="en-GB"/>
        </w:rPr>
        <w:t>, such as, Ms, Mrs, Mr, M.A., PhD, Prof., etc.</w:t>
      </w:r>
    </w:p>
    <w:p w14:paraId="04965747"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Please </w:t>
      </w:r>
      <w:r w:rsidRPr="006F44FE">
        <w:rPr>
          <w:rFonts w:ascii="Times New Roman" w:eastAsia="Times New Roman" w:hAnsi="Times New Roman" w:cs="Times New Roman"/>
          <w:b/>
          <w:sz w:val="23"/>
          <w:szCs w:val="23"/>
          <w:lang w:val="en-GB"/>
        </w:rPr>
        <w:t>DO NOT TRANSLATE</w:t>
      </w:r>
      <w:r w:rsidRPr="006F44FE">
        <w:rPr>
          <w:rFonts w:ascii="Times New Roman" w:eastAsia="Times New Roman" w:hAnsi="Times New Roman" w:cs="Times New Roman"/>
          <w:sz w:val="23"/>
          <w:szCs w:val="23"/>
          <w:lang w:val="en-GB"/>
        </w:rPr>
        <w:t xml:space="preserve"> the address of your institution.</w:t>
      </w:r>
    </w:p>
    <w:p w14:paraId="169EE070"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Please </w:t>
      </w:r>
      <w:r w:rsidRPr="006F44FE">
        <w:rPr>
          <w:rFonts w:ascii="Times New Roman" w:eastAsia="Times New Roman" w:hAnsi="Times New Roman" w:cs="Times New Roman"/>
          <w:b/>
          <w:sz w:val="23"/>
          <w:szCs w:val="23"/>
          <w:lang w:val="en-GB"/>
        </w:rPr>
        <w:t>DO NOT END LINES</w:t>
      </w:r>
      <w:r w:rsidRPr="006F44FE">
        <w:rPr>
          <w:rFonts w:ascii="Times New Roman" w:eastAsia="Times New Roman" w:hAnsi="Times New Roman" w:cs="Times New Roman"/>
          <w:sz w:val="23"/>
          <w:szCs w:val="23"/>
          <w:lang w:val="en-GB"/>
        </w:rPr>
        <w:t xml:space="preserve"> with the following: a comma [,], a semi-colon [;], a colon [:], a full stop [.].</w:t>
      </w:r>
    </w:p>
    <w:p w14:paraId="08A230FE" w14:textId="513E34A6" w:rsidR="006F44FE" w:rsidRPr="006F44FE" w:rsidRDefault="006F44FE">
      <w:pPr>
        <w:rPr>
          <w:rFonts w:ascii="Times New Roman" w:eastAsia="Times New Roman" w:hAnsi="Times New Roman" w:cs="Times New Roman"/>
          <w:b/>
          <w:sz w:val="23"/>
          <w:szCs w:val="23"/>
          <w:lang w:val="en-GB"/>
        </w:rPr>
      </w:pPr>
      <w:r w:rsidRPr="006F44FE">
        <w:rPr>
          <w:rFonts w:ascii="Times New Roman" w:eastAsia="Times New Roman" w:hAnsi="Times New Roman" w:cs="Times New Roman"/>
          <w:b/>
          <w:sz w:val="23"/>
          <w:szCs w:val="23"/>
          <w:lang w:val="en-GB"/>
        </w:rPr>
        <w:br w:type="page"/>
      </w:r>
    </w:p>
    <w:p w14:paraId="5A769CDE" w14:textId="77777777" w:rsidR="006F44FE" w:rsidRPr="006F44FE" w:rsidRDefault="006F44FE">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06824413" w14:textId="77777777" w:rsidR="001A5E45" w:rsidRPr="006F44FE" w:rsidRDefault="006F44FE">
      <w:pPr>
        <w:spacing w:after="0" w:line="240" w:lineRule="auto"/>
        <w:rPr>
          <w:rFonts w:ascii="Times New Roman" w:eastAsia="Times New Roman" w:hAnsi="Times New Roman" w:cs="Times New Roman"/>
          <w:b/>
          <w:i/>
          <w:sz w:val="23"/>
          <w:szCs w:val="23"/>
          <w:u w:val="single"/>
          <w:lang w:val="en-GB"/>
        </w:rPr>
      </w:pPr>
      <w:r w:rsidRPr="006F44FE">
        <w:rPr>
          <w:rFonts w:ascii="Times New Roman" w:eastAsia="Times New Roman" w:hAnsi="Times New Roman" w:cs="Times New Roman"/>
          <w:b/>
          <w:i/>
          <w:sz w:val="23"/>
          <w:szCs w:val="23"/>
          <w:u w:val="single"/>
          <w:lang w:val="en-GB"/>
        </w:rPr>
        <w:t>Example:</w:t>
      </w:r>
    </w:p>
    <w:p w14:paraId="4E7A4EB0" w14:textId="77777777" w:rsidR="001A5E45" w:rsidRPr="006F44FE" w:rsidRDefault="001A5E45">
      <w:pPr>
        <w:spacing w:after="0" w:line="240" w:lineRule="auto"/>
        <w:rPr>
          <w:rFonts w:ascii="Times New Roman" w:eastAsia="Times New Roman" w:hAnsi="Times New Roman" w:cs="Times New Roman"/>
          <w:b/>
          <w:sz w:val="23"/>
          <w:szCs w:val="23"/>
          <w:lang w:val="en-GB"/>
        </w:rPr>
      </w:pPr>
    </w:p>
    <w:p w14:paraId="4529A235" w14:textId="77777777" w:rsidR="001A5E45" w:rsidRPr="006F44FE" w:rsidRDefault="006F44FE">
      <w:pPr>
        <w:spacing w:after="0" w:line="240" w:lineRule="auto"/>
        <w:jc w:val="center"/>
        <w:rPr>
          <w:rFonts w:ascii="Times New Roman" w:eastAsia="Times New Roman" w:hAnsi="Times New Roman" w:cs="Times New Roman"/>
          <w:b/>
          <w:sz w:val="28"/>
          <w:szCs w:val="28"/>
          <w:lang w:val="en-GB"/>
        </w:rPr>
      </w:pPr>
      <w:r w:rsidRPr="006F44FE">
        <w:rPr>
          <w:rFonts w:ascii="Times New Roman" w:eastAsia="Times New Roman" w:hAnsi="Times New Roman" w:cs="Times New Roman"/>
          <w:b/>
          <w:sz w:val="28"/>
          <w:szCs w:val="28"/>
          <w:lang w:val="en-GB"/>
        </w:rPr>
        <w:t>Difficulties in conducting research with the use of virtual reality (VR)</w:t>
      </w:r>
    </w:p>
    <w:p w14:paraId="6940B726" w14:textId="77777777" w:rsidR="001A5E45" w:rsidRPr="006F44FE" w:rsidRDefault="001A5E45">
      <w:pPr>
        <w:spacing w:after="0" w:line="240" w:lineRule="auto"/>
        <w:rPr>
          <w:rFonts w:ascii="Times New Roman" w:eastAsia="Times New Roman" w:hAnsi="Times New Roman" w:cs="Times New Roman"/>
          <w:b/>
          <w:sz w:val="23"/>
          <w:szCs w:val="23"/>
          <w:lang w:val="en-GB"/>
        </w:rPr>
      </w:pPr>
    </w:p>
    <w:p w14:paraId="72BF1C38" w14:textId="77777777" w:rsidR="001A5E45" w:rsidRPr="006F44FE" w:rsidRDefault="006F44FE">
      <w:pPr>
        <w:spacing w:after="0" w:line="360" w:lineRule="auto"/>
        <w:jc w:val="center"/>
        <w:rPr>
          <w:rFonts w:ascii="Times New Roman" w:eastAsia="Times New Roman" w:hAnsi="Times New Roman" w:cs="Times New Roman"/>
          <w:sz w:val="24"/>
          <w:szCs w:val="24"/>
          <w:lang w:val="en-GB"/>
        </w:rPr>
      </w:pPr>
      <w:proofErr w:type="spellStart"/>
      <w:r w:rsidRPr="006F44FE">
        <w:rPr>
          <w:rFonts w:ascii="Times New Roman" w:eastAsia="Times New Roman" w:hAnsi="Times New Roman" w:cs="Times New Roman"/>
          <w:b/>
          <w:sz w:val="24"/>
          <w:szCs w:val="24"/>
          <w:lang w:val="en-GB"/>
        </w:rPr>
        <w:t>Luba</w:t>
      </w:r>
      <w:proofErr w:type="spellEnd"/>
      <w:r w:rsidRPr="006F44FE">
        <w:rPr>
          <w:rFonts w:ascii="Times New Roman" w:eastAsia="Times New Roman" w:hAnsi="Times New Roman" w:cs="Times New Roman"/>
          <w:b/>
          <w:sz w:val="24"/>
          <w:szCs w:val="24"/>
          <w:lang w:val="en-GB"/>
        </w:rPr>
        <w:t xml:space="preserve"> </w:t>
      </w:r>
      <w:proofErr w:type="spellStart"/>
      <w:r w:rsidRPr="006F44FE">
        <w:rPr>
          <w:rFonts w:ascii="Times New Roman" w:eastAsia="Times New Roman" w:hAnsi="Times New Roman" w:cs="Times New Roman"/>
          <w:b/>
          <w:sz w:val="24"/>
          <w:szCs w:val="24"/>
          <w:lang w:val="en-GB"/>
        </w:rPr>
        <w:t>Jakubowska</w:t>
      </w:r>
      <w:proofErr w:type="spellEnd"/>
    </w:p>
    <w:p w14:paraId="28AA945F" w14:textId="77777777" w:rsidR="001A5E45" w:rsidRPr="006F44FE" w:rsidRDefault="006F44FE">
      <w:pPr>
        <w:spacing w:after="0" w:line="360" w:lineRule="auto"/>
        <w:jc w:val="cente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Department of Promotion of Health, Faculty of Health Sciences, </w:t>
      </w:r>
      <w:proofErr w:type="spellStart"/>
      <w:r w:rsidRPr="006F44FE">
        <w:rPr>
          <w:rFonts w:ascii="Times New Roman" w:eastAsia="Times New Roman" w:hAnsi="Times New Roman" w:cs="Times New Roman"/>
          <w:sz w:val="24"/>
          <w:szCs w:val="24"/>
          <w:lang w:val="en-GB"/>
        </w:rPr>
        <w:t>Wrocław</w:t>
      </w:r>
      <w:proofErr w:type="spellEnd"/>
      <w:r w:rsidRPr="006F44FE">
        <w:rPr>
          <w:rFonts w:ascii="Times New Roman" w:eastAsia="Times New Roman" w:hAnsi="Times New Roman" w:cs="Times New Roman"/>
          <w:sz w:val="24"/>
          <w:szCs w:val="24"/>
          <w:lang w:val="en-GB"/>
        </w:rPr>
        <w:t xml:space="preserve"> Medical University </w:t>
      </w:r>
      <w:proofErr w:type="spellStart"/>
      <w:r w:rsidRPr="006F44FE">
        <w:rPr>
          <w:rFonts w:ascii="Times New Roman" w:eastAsia="Times New Roman" w:hAnsi="Times New Roman" w:cs="Times New Roman"/>
          <w:sz w:val="24"/>
          <w:szCs w:val="24"/>
          <w:lang w:val="en-GB"/>
        </w:rPr>
        <w:t>ul</w:t>
      </w:r>
      <w:proofErr w:type="spellEnd"/>
      <w:r w:rsidRPr="006F44FE">
        <w:rPr>
          <w:rFonts w:ascii="Times New Roman" w:eastAsia="Times New Roman" w:hAnsi="Times New Roman" w:cs="Times New Roman"/>
          <w:sz w:val="24"/>
          <w:szCs w:val="24"/>
          <w:lang w:val="en-GB"/>
        </w:rPr>
        <w:t xml:space="preserve">. </w:t>
      </w:r>
      <w:proofErr w:type="spellStart"/>
      <w:r w:rsidRPr="006F44FE">
        <w:rPr>
          <w:rFonts w:ascii="Times New Roman" w:eastAsia="Times New Roman" w:hAnsi="Times New Roman" w:cs="Times New Roman"/>
          <w:sz w:val="24"/>
          <w:szCs w:val="24"/>
          <w:lang w:val="en-GB"/>
        </w:rPr>
        <w:t>Barta</w:t>
      </w:r>
      <w:proofErr w:type="spellEnd"/>
      <w:r w:rsidRPr="006F44FE">
        <w:rPr>
          <w:rFonts w:ascii="Times New Roman" w:eastAsia="Times New Roman" w:hAnsi="Times New Roman" w:cs="Times New Roman"/>
          <w:sz w:val="24"/>
          <w:szCs w:val="24"/>
          <w:lang w:val="en-GB"/>
        </w:rPr>
        <w:t xml:space="preserve"> 5, 51-618 </w:t>
      </w:r>
      <w:proofErr w:type="spellStart"/>
      <w:r w:rsidRPr="006F44FE">
        <w:rPr>
          <w:rFonts w:ascii="Times New Roman" w:eastAsia="Times New Roman" w:hAnsi="Times New Roman" w:cs="Times New Roman"/>
          <w:sz w:val="24"/>
          <w:szCs w:val="24"/>
          <w:lang w:val="en-GB"/>
        </w:rPr>
        <w:t>Wrocław</w:t>
      </w:r>
      <w:proofErr w:type="spellEnd"/>
      <w:r w:rsidRPr="006F44FE">
        <w:rPr>
          <w:rFonts w:ascii="Times New Roman" w:eastAsia="Times New Roman" w:hAnsi="Times New Roman" w:cs="Times New Roman"/>
          <w:sz w:val="24"/>
          <w:szCs w:val="24"/>
          <w:lang w:val="en-GB"/>
        </w:rPr>
        <w:t>, Poland</w:t>
      </w:r>
    </w:p>
    <w:p w14:paraId="330AB616" w14:textId="77777777" w:rsidR="001A5E45" w:rsidRPr="006F44FE" w:rsidRDefault="006F44FE">
      <w:pPr>
        <w:spacing w:after="0" w:line="360" w:lineRule="auto"/>
        <w:jc w:val="cente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E-mail address: luba.jakubowska@umed.wroc.pl</w:t>
      </w:r>
    </w:p>
    <w:p w14:paraId="3CF83EF6" w14:textId="77777777" w:rsidR="001A5E45" w:rsidRDefault="006F44F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ORCID: https</w:t>
      </w:r>
      <w:proofErr w:type="gramStart"/>
      <w:r>
        <w:rPr>
          <w:rFonts w:ascii="Times New Roman" w:eastAsia="Times New Roman" w:hAnsi="Times New Roman" w:cs="Times New Roman"/>
          <w:b/>
          <w:sz w:val="24"/>
          <w:szCs w:val="24"/>
        </w:rPr>
        <w:t>://orcid</w:t>
      </w:r>
      <w:proofErr w:type="gramEnd"/>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org</w:t>
      </w:r>
      <w:proofErr w:type="gramEnd"/>
      <w:r>
        <w:rPr>
          <w:rFonts w:ascii="Times New Roman" w:eastAsia="Times New Roman" w:hAnsi="Times New Roman" w:cs="Times New Roman"/>
          <w:b/>
          <w:sz w:val="24"/>
          <w:szCs w:val="24"/>
        </w:rPr>
        <w:t>/0000-0002-0507-6595</w:t>
      </w:r>
    </w:p>
    <w:p w14:paraId="1A943C76" w14:textId="77777777" w:rsidR="001A5E45" w:rsidRDefault="001A5E45">
      <w:pPr>
        <w:spacing w:after="0" w:line="360" w:lineRule="auto"/>
        <w:rPr>
          <w:rFonts w:ascii="Times New Roman" w:eastAsia="Times New Roman" w:hAnsi="Times New Roman" w:cs="Times New Roman"/>
          <w:b/>
          <w:sz w:val="24"/>
          <w:szCs w:val="24"/>
        </w:rPr>
      </w:pPr>
    </w:p>
    <w:p w14:paraId="43E02D38" w14:textId="77777777" w:rsidR="001A5E45" w:rsidRDefault="006F44F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Magdalena Kazimierska-Zając </w:t>
      </w:r>
    </w:p>
    <w:p w14:paraId="0A339996" w14:textId="77777777" w:rsidR="001A5E45" w:rsidRPr="006F44FE" w:rsidRDefault="006F44FE">
      <w:pPr>
        <w:spacing w:after="0" w:line="360" w:lineRule="auto"/>
        <w:jc w:val="cente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Department of Disorders of the Nervous System, Faculty of Health Sciences, </w:t>
      </w:r>
      <w:proofErr w:type="spellStart"/>
      <w:r w:rsidRPr="006F44FE">
        <w:rPr>
          <w:rFonts w:ascii="Times New Roman" w:eastAsia="Times New Roman" w:hAnsi="Times New Roman" w:cs="Times New Roman"/>
          <w:sz w:val="24"/>
          <w:szCs w:val="24"/>
          <w:lang w:val="en-GB"/>
        </w:rPr>
        <w:t>Wrocław</w:t>
      </w:r>
      <w:proofErr w:type="spellEnd"/>
      <w:r w:rsidRPr="006F44FE">
        <w:rPr>
          <w:rFonts w:ascii="Times New Roman" w:eastAsia="Times New Roman" w:hAnsi="Times New Roman" w:cs="Times New Roman"/>
          <w:sz w:val="24"/>
          <w:szCs w:val="24"/>
          <w:lang w:val="en-GB"/>
        </w:rPr>
        <w:t xml:space="preserve"> Medical University </w:t>
      </w:r>
    </w:p>
    <w:p w14:paraId="7897B39B" w14:textId="77777777" w:rsidR="001A5E45" w:rsidRPr="006F44FE" w:rsidRDefault="006F44FE">
      <w:pPr>
        <w:spacing w:after="0" w:line="360" w:lineRule="auto"/>
        <w:jc w:val="cente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ul. </w:t>
      </w:r>
      <w:proofErr w:type="spellStart"/>
      <w:r w:rsidRPr="006F44FE">
        <w:rPr>
          <w:rFonts w:ascii="Times New Roman" w:eastAsia="Times New Roman" w:hAnsi="Times New Roman" w:cs="Times New Roman"/>
          <w:sz w:val="24"/>
          <w:szCs w:val="24"/>
          <w:lang w:val="en-GB"/>
        </w:rPr>
        <w:t>Barta</w:t>
      </w:r>
      <w:proofErr w:type="spellEnd"/>
      <w:r w:rsidRPr="006F44FE">
        <w:rPr>
          <w:rFonts w:ascii="Times New Roman" w:eastAsia="Times New Roman" w:hAnsi="Times New Roman" w:cs="Times New Roman"/>
          <w:sz w:val="24"/>
          <w:szCs w:val="24"/>
          <w:lang w:val="en-GB"/>
        </w:rPr>
        <w:t xml:space="preserve"> 5, 51-618 </w:t>
      </w:r>
      <w:proofErr w:type="spellStart"/>
      <w:r w:rsidRPr="006F44FE">
        <w:rPr>
          <w:rFonts w:ascii="Times New Roman" w:eastAsia="Times New Roman" w:hAnsi="Times New Roman" w:cs="Times New Roman"/>
          <w:sz w:val="24"/>
          <w:szCs w:val="24"/>
          <w:lang w:val="en-GB"/>
        </w:rPr>
        <w:t>Wrocław</w:t>
      </w:r>
      <w:proofErr w:type="spellEnd"/>
      <w:r w:rsidRPr="006F44FE">
        <w:rPr>
          <w:rFonts w:ascii="Times New Roman" w:eastAsia="Times New Roman" w:hAnsi="Times New Roman" w:cs="Times New Roman"/>
          <w:sz w:val="24"/>
          <w:szCs w:val="24"/>
          <w:lang w:val="en-GB"/>
        </w:rPr>
        <w:t>, Poland</w:t>
      </w:r>
    </w:p>
    <w:p w14:paraId="6ED23046" w14:textId="77777777" w:rsidR="001A5E45" w:rsidRPr="006F44FE" w:rsidRDefault="006F44FE">
      <w:pPr>
        <w:spacing w:after="0" w:line="360" w:lineRule="auto"/>
        <w:jc w:val="cente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E-mail address: magdalena.kazimierska-zajac@umed.wroc.pl</w:t>
      </w:r>
    </w:p>
    <w:p w14:paraId="1092EE16" w14:textId="77777777" w:rsidR="001A5E45" w:rsidRPr="006F44FE" w:rsidRDefault="006F44FE">
      <w:pPr>
        <w:spacing w:after="0" w:line="360" w:lineRule="auto"/>
        <w:jc w:val="cente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 xml:space="preserve">ORCID: https://orcid.org/0000-0003-3758-2975 </w:t>
      </w:r>
    </w:p>
    <w:p w14:paraId="6FC470D2"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5E291648"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6948BADF"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r w:rsidRPr="006F44FE">
        <w:rPr>
          <w:rFonts w:ascii="Times New Roman" w:eastAsia="Times New Roman" w:hAnsi="Times New Roman" w:cs="Times New Roman"/>
          <w:b/>
          <w:sz w:val="23"/>
          <w:szCs w:val="23"/>
          <w:lang w:val="en-GB"/>
        </w:rPr>
        <w:t>2) A structured abstract* should have around 150-250 words and it should contain the following sections:</w:t>
      </w:r>
    </w:p>
    <w:p w14:paraId="2635DA60"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7B0754C9"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Aim. / </w:t>
      </w:r>
      <w:proofErr w:type="gramStart"/>
      <w:r w:rsidRPr="006F44FE">
        <w:rPr>
          <w:rFonts w:ascii="Times New Roman" w:eastAsia="Times New Roman" w:hAnsi="Times New Roman" w:cs="Times New Roman"/>
          <w:sz w:val="23"/>
          <w:szCs w:val="23"/>
          <w:lang w:val="en-GB"/>
        </w:rPr>
        <w:t>Thesis.*</w:t>
      </w:r>
      <w:proofErr w:type="gramEnd"/>
      <w:r w:rsidRPr="006F44FE">
        <w:rPr>
          <w:rFonts w:ascii="Times New Roman" w:eastAsia="Times New Roman" w:hAnsi="Times New Roman" w:cs="Times New Roman"/>
          <w:sz w:val="23"/>
          <w:szCs w:val="23"/>
          <w:lang w:val="en-GB"/>
        </w:rPr>
        <w:t>*</w:t>
      </w:r>
    </w:p>
    <w:p w14:paraId="634CA0E6"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Concept. / </w:t>
      </w:r>
      <w:proofErr w:type="gramStart"/>
      <w:r w:rsidRPr="006F44FE">
        <w:rPr>
          <w:rFonts w:ascii="Times New Roman" w:eastAsia="Times New Roman" w:hAnsi="Times New Roman" w:cs="Times New Roman"/>
          <w:sz w:val="23"/>
          <w:szCs w:val="23"/>
          <w:lang w:val="en-GB"/>
        </w:rPr>
        <w:t>Methods.*</w:t>
      </w:r>
      <w:proofErr w:type="gramEnd"/>
      <w:r w:rsidRPr="006F44FE">
        <w:rPr>
          <w:rFonts w:ascii="Times New Roman" w:eastAsia="Times New Roman" w:hAnsi="Times New Roman" w:cs="Times New Roman"/>
          <w:sz w:val="23"/>
          <w:szCs w:val="23"/>
          <w:lang w:val="en-GB"/>
        </w:rPr>
        <w:t>*</w:t>
      </w:r>
    </w:p>
    <w:p w14:paraId="0DC57764"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Results and conclusion.</w:t>
      </w:r>
    </w:p>
    <w:p w14:paraId="6B81F704"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Research restrictions. (optional)</w:t>
      </w:r>
    </w:p>
    <w:p w14:paraId="73EE3D6D"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Practical application. (optional)</w:t>
      </w:r>
    </w:p>
    <w:p w14:paraId="15B76ADF"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Originality. / Cognitive </w:t>
      </w:r>
      <w:proofErr w:type="gramStart"/>
      <w:r w:rsidRPr="006F44FE">
        <w:rPr>
          <w:rFonts w:ascii="Times New Roman" w:eastAsia="Times New Roman" w:hAnsi="Times New Roman" w:cs="Times New Roman"/>
          <w:sz w:val="23"/>
          <w:szCs w:val="23"/>
          <w:lang w:val="en-GB"/>
        </w:rPr>
        <w:t>value.*</w:t>
      </w:r>
      <w:proofErr w:type="gramEnd"/>
      <w:r w:rsidRPr="006F44FE">
        <w:rPr>
          <w:rFonts w:ascii="Times New Roman" w:eastAsia="Times New Roman" w:hAnsi="Times New Roman" w:cs="Times New Roman"/>
          <w:sz w:val="23"/>
          <w:szCs w:val="23"/>
          <w:lang w:val="en-GB"/>
        </w:rPr>
        <w:t>*</w:t>
      </w:r>
    </w:p>
    <w:p w14:paraId="388BB29F"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3"/>
          <w:szCs w:val="23"/>
          <w:lang w:val="en-GB"/>
        </w:rPr>
      </w:pPr>
    </w:p>
    <w:p w14:paraId="62504DC9" w14:textId="77777777" w:rsidR="001A5E45" w:rsidRPr="006F44FE" w:rsidRDefault="006F44FE">
      <w:pP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Please use </w:t>
      </w:r>
      <w:r w:rsidRPr="006F44FE">
        <w:rPr>
          <w:rFonts w:ascii="Times New Roman" w:eastAsia="Times New Roman" w:hAnsi="Times New Roman" w:cs="Times New Roman"/>
          <w:b/>
          <w:sz w:val="23"/>
          <w:szCs w:val="23"/>
          <w:lang w:val="en-GB"/>
        </w:rPr>
        <w:t>ONLY FULL SENTENCES</w:t>
      </w:r>
      <w:r w:rsidRPr="006F44FE">
        <w:rPr>
          <w:rFonts w:ascii="Times New Roman" w:eastAsia="Times New Roman" w:hAnsi="Times New Roman" w:cs="Times New Roman"/>
          <w:sz w:val="23"/>
          <w:szCs w:val="23"/>
          <w:lang w:val="en-GB"/>
        </w:rPr>
        <w:t xml:space="preserve"> (i.e. with subjects and verbs).</w:t>
      </w:r>
    </w:p>
    <w:p w14:paraId="3DC4F18F"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Please </w:t>
      </w:r>
      <w:r w:rsidRPr="006F44FE">
        <w:rPr>
          <w:rFonts w:ascii="Times New Roman" w:eastAsia="Times New Roman" w:hAnsi="Times New Roman" w:cs="Times New Roman"/>
          <w:b/>
          <w:sz w:val="23"/>
          <w:szCs w:val="23"/>
          <w:lang w:val="en-GB"/>
        </w:rPr>
        <w:t>CHOOSE ONLY ONE OF THE OPTIONS</w:t>
      </w:r>
      <w:r w:rsidRPr="006F44FE">
        <w:rPr>
          <w:rFonts w:ascii="Times New Roman" w:eastAsia="Times New Roman" w:hAnsi="Times New Roman" w:cs="Times New Roman"/>
          <w:sz w:val="23"/>
          <w:szCs w:val="23"/>
          <w:lang w:val="en-GB"/>
        </w:rPr>
        <w:t xml:space="preserve"> (e.g., either “Aim.” </w:t>
      </w:r>
      <w:r w:rsidRPr="006F44FE">
        <w:rPr>
          <w:rFonts w:ascii="Times New Roman" w:eastAsia="Times New Roman" w:hAnsi="Times New Roman" w:cs="Times New Roman"/>
          <w:sz w:val="23"/>
          <w:szCs w:val="23"/>
          <w:u w:val="single"/>
          <w:lang w:val="en-GB"/>
        </w:rPr>
        <w:t>or</w:t>
      </w:r>
      <w:r w:rsidRPr="006F44FE">
        <w:rPr>
          <w:rFonts w:ascii="Times New Roman" w:eastAsia="Times New Roman" w:hAnsi="Times New Roman" w:cs="Times New Roman"/>
          <w:sz w:val="23"/>
          <w:szCs w:val="23"/>
          <w:lang w:val="en-GB"/>
        </w:rPr>
        <w:t xml:space="preserve"> “Thesis.”)</w:t>
      </w:r>
    </w:p>
    <w:p w14:paraId="4773D71C"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3"/>
          <w:szCs w:val="23"/>
          <w:lang w:val="en-GB"/>
        </w:rPr>
        <w:t xml:space="preserve">*** Please note that the aforementioned categories should be </w:t>
      </w:r>
      <w:r w:rsidRPr="006F44FE">
        <w:rPr>
          <w:rFonts w:ascii="Times New Roman" w:eastAsia="Times New Roman" w:hAnsi="Times New Roman" w:cs="Times New Roman"/>
          <w:b/>
          <w:sz w:val="23"/>
          <w:szCs w:val="23"/>
          <w:lang w:val="en-GB"/>
        </w:rPr>
        <w:t xml:space="preserve">in BOLD </w:t>
      </w:r>
      <w:r w:rsidRPr="006F44FE">
        <w:rPr>
          <w:rFonts w:ascii="Times New Roman" w:eastAsia="Times New Roman" w:hAnsi="Times New Roman" w:cs="Times New Roman"/>
          <w:sz w:val="23"/>
          <w:szCs w:val="23"/>
          <w:lang w:val="en-GB"/>
        </w:rPr>
        <w:t>and</w:t>
      </w:r>
      <w:r w:rsidRPr="006F44FE">
        <w:rPr>
          <w:rFonts w:ascii="Times New Roman" w:eastAsia="Times New Roman" w:hAnsi="Times New Roman" w:cs="Times New Roman"/>
          <w:b/>
          <w:sz w:val="23"/>
          <w:szCs w:val="23"/>
          <w:lang w:val="en-GB"/>
        </w:rPr>
        <w:t xml:space="preserve"> end with FULL STOPS</w:t>
      </w:r>
    </w:p>
    <w:p w14:paraId="4210370C"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b/>
          <w:sz w:val="24"/>
          <w:szCs w:val="24"/>
          <w:lang w:val="en-GB"/>
        </w:rPr>
      </w:pPr>
    </w:p>
    <w:p w14:paraId="031C9417"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b/>
          <w:i/>
          <w:sz w:val="24"/>
          <w:szCs w:val="24"/>
          <w:u w:val="single"/>
          <w:lang w:val="en-GB"/>
        </w:rPr>
      </w:pPr>
      <w:r w:rsidRPr="006F44FE">
        <w:rPr>
          <w:rFonts w:ascii="Times New Roman" w:eastAsia="Times New Roman" w:hAnsi="Times New Roman" w:cs="Times New Roman"/>
          <w:b/>
          <w:i/>
          <w:sz w:val="24"/>
          <w:szCs w:val="24"/>
          <w:u w:val="single"/>
          <w:lang w:val="en-GB"/>
        </w:rPr>
        <w:t>Example:</w:t>
      </w:r>
    </w:p>
    <w:p w14:paraId="7A69E9D4" w14:textId="77777777" w:rsidR="001A5E45" w:rsidRPr="006F44FE" w:rsidRDefault="006F44FE">
      <w:pPr>
        <w:jc w:val="cente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ABSTRACT</w:t>
      </w:r>
    </w:p>
    <w:p w14:paraId="4C3C620D" w14:textId="4DF65DE8"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Aim. </w:t>
      </w:r>
      <w:r w:rsidRPr="006F44FE">
        <w:rPr>
          <w:rFonts w:ascii="Times New Roman" w:eastAsia="Times New Roman" w:hAnsi="Times New Roman" w:cs="Times New Roman"/>
          <w:sz w:val="24"/>
          <w:szCs w:val="24"/>
          <w:lang w:val="en-GB"/>
        </w:rPr>
        <w:t>The aim of the research is to confirm whether the English-Polish literary translations present the tendencies characteristic of the postcolonial translation. These tendencies are understood as an emphasis on the source culture at the cost of the target culture (i.e. so-called foreignization).</w:t>
      </w:r>
    </w:p>
    <w:p w14:paraId="438A7D31" w14:textId="3FC52F22"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Methods. </w:t>
      </w:r>
      <w:r w:rsidRPr="006F44FE">
        <w:rPr>
          <w:rFonts w:ascii="Times New Roman" w:eastAsia="Times New Roman" w:hAnsi="Times New Roman" w:cs="Times New Roman"/>
          <w:sz w:val="24"/>
          <w:szCs w:val="24"/>
          <w:lang w:val="en-GB"/>
        </w:rPr>
        <w:t xml:space="preserve">The subjects of the study were 886 cultural elements retrieved from ten top-selling dramas translated after the year 2000. They are analysed with the application of </w:t>
      </w:r>
      <w:proofErr w:type="spellStart"/>
      <w:r w:rsidRPr="006F44FE">
        <w:rPr>
          <w:rFonts w:ascii="Times New Roman" w:eastAsia="Times New Roman" w:hAnsi="Times New Roman" w:cs="Times New Roman"/>
          <w:sz w:val="24"/>
          <w:szCs w:val="24"/>
          <w:lang w:val="en-GB"/>
        </w:rPr>
        <w:t>Toury’s</w:t>
      </w:r>
      <w:proofErr w:type="spellEnd"/>
      <w:r w:rsidRPr="006F44FE">
        <w:rPr>
          <w:rFonts w:ascii="Times New Roman" w:eastAsia="Times New Roman" w:hAnsi="Times New Roman" w:cs="Times New Roman"/>
          <w:sz w:val="24"/>
          <w:szCs w:val="24"/>
          <w:lang w:val="en-GB"/>
        </w:rPr>
        <w:t xml:space="preserve"> DTS method (1995, Descriptive Translation Studies) and the results are classified according to the </w:t>
      </w:r>
      <w:r w:rsidRPr="006F44FE">
        <w:rPr>
          <w:rFonts w:ascii="Times New Roman" w:eastAsia="Times New Roman" w:hAnsi="Times New Roman" w:cs="Times New Roman"/>
          <w:sz w:val="24"/>
          <w:szCs w:val="24"/>
          <w:lang w:val="en-GB"/>
        </w:rPr>
        <w:lastRenderedPageBreak/>
        <w:t xml:space="preserve">list of translational techniques proposed by </w:t>
      </w:r>
      <w:proofErr w:type="spellStart"/>
      <w:r w:rsidRPr="006F44FE">
        <w:rPr>
          <w:rFonts w:ascii="Times New Roman" w:eastAsia="Times New Roman" w:hAnsi="Times New Roman" w:cs="Times New Roman"/>
          <w:sz w:val="24"/>
          <w:szCs w:val="24"/>
          <w:lang w:val="en-GB"/>
        </w:rPr>
        <w:t>Hejwowski</w:t>
      </w:r>
      <w:proofErr w:type="spellEnd"/>
      <w:r w:rsidRPr="006F44FE">
        <w:rPr>
          <w:rFonts w:ascii="Times New Roman" w:eastAsia="Times New Roman" w:hAnsi="Times New Roman" w:cs="Times New Roman"/>
          <w:sz w:val="24"/>
          <w:szCs w:val="24"/>
          <w:lang w:val="en-GB"/>
        </w:rPr>
        <w:t xml:space="preserve"> (2004) and </w:t>
      </w:r>
      <w:proofErr w:type="spellStart"/>
      <w:r w:rsidRPr="006F44FE">
        <w:rPr>
          <w:rFonts w:ascii="Times New Roman" w:eastAsia="Times New Roman" w:hAnsi="Times New Roman" w:cs="Times New Roman"/>
          <w:sz w:val="24"/>
          <w:szCs w:val="24"/>
          <w:lang w:val="en-GB"/>
        </w:rPr>
        <w:t>Newmark</w:t>
      </w:r>
      <w:proofErr w:type="spellEnd"/>
      <w:r w:rsidRPr="006F44FE">
        <w:rPr>
          <w:rFonts w:ascii="Times New Roman" w:eastAsia="Times New Roman" w:hAnsi="Times New Roman" w:cs="Times New Roman"/>
          <w:sz w:val="24"/>
          <w:szCs w:val="24"/>
          <w:lang w:val="en-GB"/>
        </w:rPr>
        <w:t xml:space="preserve"> (1988). The techniques are divided into three categories: foreignizing, domesticating, and sitting-on-the-fence.</w:t>
      </w:r>
    </w:p>
    <w:p w14:paraId="32F18CEE" w14:textId="5ABEC73B"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Results. </w:t>
      </w:r>
      <w:r w:rsidRPr="006F44FE">
        <w:rPr>
          <w:rFonts w:ascii="Times New Roman" w:eastAsia="Times New Roman" w:hAnsi="Times New Roman" w:cs="Times New Roman"/>
          <w:sz w:val="24"/>
          <w:szCs w:val="24"/>
          <w:lang w:val="en-GB"/>
        </w:rPr>
        <w:t>The analysis shows that there are more domesticating techniques (441 cases) than foreignizing ones (345 cases). The most popular foreignizing technique is transfer without explanation, whereas the most popular domesticating technique is recognised equivalent. It appears that certain types of cultural elements (e.g. names of the streets, brands, names) are strictly tied to relevant translational practices, whereas in some the translation relies solely on the translator’s preferences.</w:t>
      </w:r>
    </w:p>
    <w:p w14:paraId="77B84EEA"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Conclusions. </w:t>
      </w:r>
      <w:r w:rsidRPr="006F44FE">
        <w:rPr>
          <w:rFonts w:ascii="Times New Roman" w:eastAsia="Times New Roman" w:hAnsi="Times New Roman" w:cs="Times New Roman"/>
          <w:sz w:val="24"/>
          <w:szCs w:val="24"/>
          <w:lang w:val="en-GB"/>
        </w:rPr>
        <w:t>Even though the study considers the aspects of translation which are in the focus of the postcolonial researchers and it is not the first of its kind, it seems to be inadequate and it does not provide the answer to the research questions. The definition of the cultural elements in translation restricts the study to solely culturally-coloured words and the prevalence of domesticating techniques can be interpreted twofold.</w:t>
      </w:r>
    </w:p>
    <w:p w14:paraId="74B859A5" w14:textId="77777777" w:rsidR="001A5E45" w:rsidRPr="006F44FE" w:rsidRDefault="001A5E45">
      <w:pPr>
        <w:rPr>
          <w:rFonts w:ascii="Times New Roman" w:eastAsia="Times New Roman" w:hAnsi="Times New Roman" w:cs="Times New Roman"/>
          <w:sz w:val="24"/>
          <w:szCs w:val="24"/>
          <w:lang w:val="en-GB"/>
        </w:rPr>
      </w:pPr>
    </w:p>
    <w:p w14:paraId="5F540BD8"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3) Keywords</w:t>
      </w:r>
    </w:p>
    <w:p w14:paraId="365755E1"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 Please </w:t>
      </w:r>
      <w:r w:rsidRPr="006F44FE">
        <w:rPr>
          <w:rFonts w:ascii="Times New Roman" w:eastAsia="Times New Roman" w:hAnsi="Times New Roman" w:cs="Times New Roman"/>
          <w:b/>
          <w:sz w:val="24"/>
          <w:szCs w:val="24"/>
          <w:lang w:val="en-GB"/>
        </w:rPr>
        <w:t xml:space="preserve">DO NOT CAPITALIZE </w:t>
      </w:r>
      <w:r w:rsidRPr="006F44FE">
        <w:rPr>
          <w:rFonts w:ascii="Times New Roman" w:eastAsia="Times New Roman" w:hAnsi="Times New Roman" w:cs="Times New Roman"/>
          <w:sz w:val="24"/>
          <w:szCs w:val="24"/>
          <w:lang w:val="en-GB"/>
        </w:rPr>
        <w:t>the keywords (except for proper names).</w:t>
      </w:r>
    </w:p>
    <w:p w14:paraId="4F866E9B" w14:textId="77777777" w:rsidR="001A5E45" w:rsidRPr="006F44FE" w:rsidRDefault="006F44FE">
      <w:pPr>
        <w:rPr>
          <w:rFonts w:ascii="Times New Roman" w:eastAsia="Times New Roman" w:hAnsi="Times New Roman" w:cs="Times New Roman"/>
          <w:sz w:val="23"/>
          <w:szCs w:val="23"/>
          <w:lang w:val="en-GB"/>
        </w:rPr>
      </w:pPr>
      <w:r w:rsidRPr="006F44FE">
        <w:rPr>
          <w:rFonts w:ascii="Times New Roman" w:eastAsia="Times New Roman" w:hAnsi="Times New Roman" w:cs="Times New Roman"/>
          <w:sz w:val="24"/>
          <w:szCs w:val="24"/>
          <w:lang w:val="en-GB"/>
        </w:rPr>
        <w:t xml:space="preserve">** </w:t>
      </w:r>
      <w:r w:rsidRPr="006F44FE">
        <w:rPr>
          <w:rFonts w:ascii="Times New Roman" w:eastAsia="Times New Roman" w:hAnsi="Times New Roman" w:cs="Times New Roman"/>
          <w:sz w:val="23"/>
          <w:szCs w:val="23"/>
          <w:lang w:val="en-GB"/>
        </w:rPr>
        <w:t xml:space="preserve">Please </w:t>
      </w:r>
      <w:r w:rsidRPr="006F44FE">
        <w:rPr>
          <w:rFonts w:ascii="Times New Roman" w:eastAsia="Times New Roman" w:hAnsi="Times New Roman" w:cs="Times New Roman"/>
          <w:b/>
          <w:sz w:val="23"/>
          <w:szCs w:val="23"/>
          <w:lang w:val="en-GB"/>
        </w:rPr>
        <w:t>DO NOT END LINES</w:t>
      </w:r>
      <w:r w:rsidRPr="006F44FE">
        <w:rPr>
          <w:rFonts w:ascii="Times New Roman" w:eastAsia="Times New Roman" w:hAnsi="Times New Roman" w:cs="Times New Roman"/>
          <w:sz w:val="23"/>
          <w:szCs w:val="23"/>
          <w:lang w:val="en-GB"/>
        </w:rPr>
        <w:t xml:space="preserve"> with the following: a comma [,], a semi-colon [;], a colon [:], a full stop [.].</w:t>
      </w:r>
    </w:p>
    <w:p w14:paraId="734E104A"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3"/>
          <w:szCs w:val="23"/>
          <w:lang w:val="en-GB"/>
        </w:rPr>
        <w:t xml:space="preserve">*** Please write between </w:t>
      </w:r>
      <w:r w:rsidRPr="006F44FE">
        <w:rPr>
          <w:rFonts w:ascii="Times New Roman" w:eastAsia="Times New Roman" w:hAnsi="Times New Roman" w:cs="Times New Roman"/>
          <w:b/>
          <w:sz w:val="23"/>
          <w:szCs w:val="23"/>
          <w:lang w:val="en-GB"/>
        </w:rPr>
        <w:t>5 to 8</w:t>
      </w:r>
      <w:r w:rsidRPr="006F44FE">
        <w:rPr>
          <w:rFonts w:ascii="Times New Roman" w:eastAsia="Times New Roman" w:hAnsi="Times New Roman" w:cs="Times New Roman"/>
          <w:sz w:val="23"/>
          <w:szCs w:val="23"/>
          <w:lang w:val="en-GB"/>
        </w:rPr>
        <w:t xml:space="preserve"> keywords.</w:t>
      </w:r>
    </w:p>
    <w:p w14:paraId="14D3DAE0" w14:textId="77777777" w:rsidR="001A5E45" w:rsidRPr="006F44FE" w:rsidRDefault="006F44FE">
      <w:pPr>
        <w:rPr>
          <w:rFonts w:ascii="Times New Roman" w:eastAsia="Times New Roman" w:hAnsi="Times New Roman" w:cs="Times New Roman"/>
          <w:b/>
          <w:i/>
          <w:sz w:val="24"/>
          <w:szCs w:val="24"/>
          <w:u w:val="single"/>
          <w:lang w:val="en-GB"/>
        </w:rPr>
      </w:pPr>
      <w:r w:rsidRPr="006F44FE">
        <w:rPr>
          <w:rFonts w:ascii="Times New Roman" w:eastAsia="Times New Roman" w:hAnsi="Times New Roman" w:cs="Times New Roman"/>
          <w:b/>
          <w:i/>
          <w:sz w:val="24"/>
          <w:szCs w:val="24"/>
          <w:u w:val="single"/>
          <w:lang w:val="en-GB"/>
        </w:rPr>
        <w:t>Example:</w:t>
      </w:r>
    </w:p>
    <w:p w14:paraId="1E807DBF" w14:textId="0B56C601"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Keywords: </w:t>
      </w:r>
      <w:r w:rsidRPr="006F44FE">
        <w:rPr>
          <w:rFonts w:ascii="Times New Roman" w:eastAsia="Times New Roman" w:hAnsi="Times New Roman" w:cs="Times New Roman"/>
          <w:sz w:val="24"/>
          <w:szCs w:val="24"/>
          <w:lang w:val="en-GB"/>
        </w:rPr>
        <w:t>Translation Studies, foreignization, domestication, translation techniques, cultural turn, postcolonialism</w:t>
      </w:r>
    </w:p>
    <w:p w14:paraId="4264CEF8" w14:textId="77777777" w:rsidR="001A5E45" w:rsidRPr="006F44FE" w:rsidRDefault="001A5E45">
      <w:pPr>
        <w:rPr>
          <w:rFonts w:ascii="Times New Roman" w:eastAsia="Times New Roman" w:hAnsi="Times New Roman" w:cs="Times New Roman"/>
          <w:sz w:val="24"/>
          <w:szCs w:val="24"/>
          <w:lang w:val="en-GB"/>
        </w:rPr>
      </w:pPr>
    </w:p>
    <w:p w14:paraId="3064DDFB"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4) In-text citations</w:t>
      </w:r>
    </w:p>
    <w:p w14:paraId="28A4B084" w14:textId="77777777" w:rsidR="001A5E45" w:rsidRPr="006F44FE" w:rsidRDefault="001A5E45">
      <w:pPr>
        <w:rPr>
          <w:rFonts w:ascii="Times New Roman" w:eastAsia="Times New Roman" w:hAnsi="Times New Roman" w:cs="Times New Roman"/>
          <w:b/>
          <w:sz w:val="24"/>
          <w:szCs w:val="24"/>
          <w:lang w:val="en-GB"/>
        </w:rPr>
      </w:pPr>
    </w:p>
    <w:p w14:paraId="5114729F"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Author</w:t>
      </w:r>
      <w:r w:rsidRPr="006F44FE">
        <w:rPr>
          <w:rFonts w:ascii="Times New Roman" w:eastAsia="Times New Roman" w:hAnsi="Times New Roman" w:cs="Times New Roman"/>
          <w:b/>
          <w:sz w:val="24"/>
          <w:szCs w:val="24"/>
          <w:lang w:val="en-GB"/>
        </w:rPr>
        <w:tab/>
      </w:r>
      <w:r w:rsidRPr="006F44FE">
        <w:rPr>
          <w:rFonts w:ascii="Times New Roman" w:eastAsia="Times New Roman" w:hAnsi="Times New Roman" w:cs="Times New Roman"/>
          <w:b/>
          <w:sz w:val="24"/>
          <w:szCs w:val="24"/>
          <w:lang w:val="en-GB"/>
        </w:rPr>
        <w:tab/>
        <w:t>In-text citation</w:t>
      </w:r>
    </w:p>
    <w:p w14:paraId="187E2038"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1 author</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(Brown, 2000)</w:t>
      </w:r>
    </w:p>
    <w:p w14:paraId="39A6D1BF"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2 authors</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(Brown</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 xml:space="preserve">&amp; White, 2013) * </w:t>
      </w:r>
      <w:r w:rsidRPr="006F44FE">
        <w:rPr>
          <w:rFonts w:ascii="Times New Roman" w:eastAsia="Times New Roman" w:hAnsi="Times New Roman" w:cs="Times New Roman"/>
          <w:b/>
          <w:sz w:val="24"/>
          <w:szCs w:val="24"/>
          <w:u w:val="single"/>
          <w:lang w:val="en-GB"/>
        </w:rPr>
        <w:t>NO</w:t>
      </w:r>
      <w:r w:rsidRPr="006F44FE">
        <w:rPr>
          <w:rFonts w:ascii="Times New Roman" w:eastAsia="Times New Roman" w:hAnsi="Times New Roman" w:cs="Times New Roman"/>
          <w:b/>
          <w:sz w:val="24"/>
          <w:szCs w:val="24"/>
          <w:lang w:val="en-GB"/>
        </w:rPr>
        <w:t xml:space="preserve"> </w:t>
      </w:r>
      <w:r w:rsidRPr="006F44FE">
        <w:rPr>
          <w:rFonts w:ascii="Times New Roman" w:eastAsia="Times New Roman" w:hAnsi="Times New Roman" w:cs="Times New Roman"/>
          <w:sz w:val="24"/>
          <w:szCs w:val="24"/>
          <w:lang w:val="en-GB"/>
        </w:rPr>
        <w:t>COMMA before “&amp;”</w:t>
      </w:r>
    </w:p>
    <w:p w14:paraId="4FC95837"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3-5 authors</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(Brown, Black</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&amp; White, 2015) *</w:t>
      </w:r>
      <w:r w:rsidRPr="006F44FE">
        <w:rPr>
          <w:rFonts w:ascii="Times New Roman" w:eastAsia="Times New Roman" w:hAnsi="Times New Roman" w:cs="Times New Roman"/>
          <w:b/>
          <w:sz w:val="24"/>
          <w:szCs w:val="24"/>
          <w:lang w:val="en-GB"/>
        </w:rPr>
        <w:t xml:space="preserve"> </w:t>
      </w:r>
      <w:r w:rsidRPr="006F44FE">
        <w:rPr>
          <w:rFonts w:ascii="Times New Roman" w:eastAsia="Times New Roman" w:hAnsi="Times New Roman" w:cs="Times New Roman"/>
          <w:b/>
          <w:sz w:val="24"/>
          <w:szCs w:val="24"/>
          <w:u w:val="single"/>
          <w:lang w:val="en-GB"/>
        </w:rPr>
        <w:t>A</w:t>
      </w:r>
      <w:r w:rsidRPr="006F44FE">
        <w:rPr>
          <w:rFonts w:ascii="Times New Roman" w:eastAsia="Times New Roman" w:hAnsi="Times New Roman" w:cs="Times New Roman"/>
          <w:b/>
          <w:sz w:val="24"/>
          <w:szCs w:val="24"/>
          <w:lang w:val="en-GB"/>
        </w:rPr>
        <w:t xml:space="preserve"> </w:t>
      </w:r>
      <w:r w:rsidRPr="006F44FE">
        <w:rPr>
          <w:rFonts w:ascii="Times New Roman" w:eastAsia="Times New Roman" w:hAnsi="Times New Roman" w:cs="Times New Roman"/>
          <w:sz w:val="24"/>
          <w:szCs w:val="24"/>
          <w:lang w:val="en-GB"/>
        </w:rPr>
        <w:t>COMMA before “&amp;”</w:t>
      </w:r>
    </w:p>
    <w:p w14:paraId="7A4A08EC"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6+ authors</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(Brown</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et al</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 xml:space="preserve">2018) * </w:t>
      </w:r>
      <w:r w:rsidRPr="006F44FE">
        <w:rPr>
          <w:rFonts w:ascii="Times New Roman" w:eastAsia="Times New Roman" w:hAnsi="Times New Roman" w:cs="Times New Roman"/>
          <w:b/>
          <w:sz w:val="24"/>
          <w:szCs w:val="24"/>
          <w:u w:val="single"/>
          <w:lang w:val="en-GB"/>
        </w:rPr>
        <w:t xml:space="preserve">NO </w:t>
      </w:r>
      <w:r w:rsidRPr="006F44FE">
        <w:rPr>
          <w:rFonts w:ascii="Times New Roman" w:eastAsia="Times New Roman" w:hAnsi="Times New Roman" w:cs="Times New Roman"/>
          <w:sz w:val="24"/>
          <w:szCs w:val="24"/>
          <w:lang w:val="en-GB"/>
        </w:rPr>
        <w:t>COMMA before “et al.”</w:t>
      </w:r>
    </w:p>
    <w:p w14:paraId="054548DD"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Same author,</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 xml:space="preserve">(Brown, 2015, 2016) </w:t>
      </w:r>
    </w:p>
    <w:p w14:paraId="4E08F4F7"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different years</w:t>
      </w:r>
    </w:p>
    <w:p w14:paraId="48AA87CA"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Multiple sources</w:t>
      </w:r>
      <w:r w:rsidRPr="006F44FE">
        <w:rPr>
          <w:rFonts w:ascii="Times New Roman" w:eastAsia="Times New Roman" w:hAnsi="Times New Roman" w:cs="Times New Roman"/>
          <w:sz w:val="24"/>
          <w:szCs w:val="24"/>
          <w:lang w:val="en-GB"/>
        </w:rPr>
        <w:tab/>
        <w:t>(Kowalski, 2016</w:t>
      </w:r>
      <w:r w:rsidRPr="006F44FE">
        <w:rPr>
          <w:rFonts w:ascii="Times New Roman" w:eastAsia="Times New Roman" w:hAnsi="Times New Roman" w:cs="Times New Roman"/>
          <w:sz w:val="24"/>
          <w:szCs w:val="24"/>
          <w:highlight w:val="yellow"/>
          <w:lang w:val="en-GB"/>
        </w:rPr>
        <w:t xml:space="preserve">; </w:t>
      </w:r>
      <w:proofErr w:type="spellStart"/>
      <w:r w:rsidRPr="006F44FE">
        <w:rPr>
          <w:rFonts w:ascii="Times New Roman" w:eastAsia="Times New Roman" w:hAnsi="Times New Roman" w:cs="Times New Roman"/>
          <w:sz w:val="24"/>
          <w:szCs w:val="24"/>
          <w:lang w:val="en-GB"/>
        </w:rPr>
        <w:t>Lisowski</w:t>
      </w:r>
      <w:proofErr w:type="spellEnd"/>
      <w:r w:rsidRPr="006F44FE">
        <w:rPr>
          <w:rFonts w:ascii="Times New Roman" w:eastAsia="Times New Roman" w:hAnsi="Times New Roman" w:cs="Times New Roman"/>
          <w:sz w:val="24"/>
          <w:szCs w:val="24"/>
          <w:lang w:val="en-GB"/>
        </w:rPr>
        <w:t>, 2018</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Malinowski, 2015)</w:t>
      </w:r>
    </w:p>
    <w:p w14:paraId="512824FA" w14:textId="77777777" w:rsidR="001A5E45" w:rsidRPr="006F44FE" w:rsidRDefault="001A5E45">
      <w:pPr>
        <w:rPr>
          <w:rFonts w:ascii="Times New Roman" w:eastAsia="Times New Roman" w:hAnsi="Times New Roman" w:cs="Times New Roman"/>
          <w:sz w:val="24"/>
          <w:szCs w:val="24"/>
          <w:lang w:val="en-GB"/>
        </w:rPr>
      </w:pPr>
    </w:p>
    <w:p w14:paraId="0C1F676F" w14:textId="77777777" w:rsidR="001A5E45" w:rsidRPr="006F44FE" w:rsidRDefault="006F44FE">
      <w:pPr>
        <w:numPr>
          <w:ilvl w:val="0"/>
          <w:numId w:val="2"/>
        </w:num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lastRenderedPageBreak/>
        <w:t xml:space="preserve">Our study is framed by the theory of translational norms as proposed by </w:t>
      </w:r>
      <w:r w:rsidRPr="006F44FE">
        <w:rPr>
          <w:rFonts w:ascii="Times New Roman" w:eastAsia="Times New Roman" w:hAnsi="Times New Roman" w:cs="Times New Roman"/>
          <w:sz w:val="24"/>
          <w:szCs w:val="24"/>
          <w:highlight w:val="yellow"/>
          <w:lang w:val="en-GB"/>
        </w:rPr>
        <w:t xml:space="preserve">Gideon </w:t>
      </w:r>
      <w:proofErr w:type="spellStart"/>
      <w:r w:rsidRPr="006F44FE">
        <w:rPr>
          <w:rFonts w:ascii="Times New Roman" w:eastAsia="Times New Roman" w:hAnsi="Times New Roman" w:cs="Times New Roman"/>
          <w:sz w:val="24"/>
          <w:szCs w:val="24"/>
          <w:highlight w:val="green"/>
          <w:lang w:val="en-GB"/>
        </w:rPr>
        <w:t>Toury</w:t>
      </w:r>
      <w:proofErr w:type="spellEnd"/>
      <w:r w:rsidRPr="006F44FE">
        <w:rPr>
          <w:rFonts w:ascii="Times New Roman" w:eastAsia="Times New Roman" w:hAnsi="Times New Roman" w:cs="Times New Roman"/>
          <w:sz w:val="24"/>
          <w:szCs w:val="24"/>
          <w:lang w:val="en-GB"/>
        </w:rPr>
        <w:t xml:space="preserve"> (1995) and </w:t>
      </w:r>
      <w:r w:rsidRPr="006F44FE">
        <w:rPr>
          <w:rFonts w:ascii="Times New Roman" w:eastAsia="Times New Roman" w:hAnsi="Times New Roman" w:cs="Times New Roman"/>
          <w:sz w:val="24"/>
          <w:szCs w:val="24"/>
          <w:highlight w:val="yellow"/>
          <w:lang w:val="en-GB"/>
        </w:rPr>
        <w:t xml:space="preserve">Theo </w:t>
      </w:r>
      <w:proofErr w:type="spellStart"/>
      <w:r w:rsidRPr="006F44FE">
        <w:rPr>
          <w:rFonts w:ascii="Times New Roman" w:eastAsia="Times New Roman" w:hAnsi="Times New Roman" w:cs="Times New Roman"/>
          <w:sz w:val="24"/>
          <w:szCs w:val="24"/>
          <w:highlight w:val="yellow"/>
          <w:lang w:val="en-GB"/>
        </w:rPr>
        <w:t>Hermans</w:t>
      </w:r>
      <w:proofErr w:type="spellEnd"/>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 xml:space="preserve">(1995). Apart from initial norms, </w:t>
      </w:r>
      <w:proofErr w:type="spellStart"/>
      <w:r w:rsidRPr="006F44FE">
        <w:rPr>
          <w:rFonts w:ascii="Times New Roman" w:eastAsia="Times New Roman" w:hAnsi="Times New Roman" w:cs="Times New Roman"/>
          <w:sz w:val="24"/>
          <w:szCs w:val="24"/>
          <w:highlight w:val="green"/>
          <w:lang w:val="en-GB"/>
        </w:rPr>
        <w:t>Toury</w:t>
      </w:r>
      <w:proofErr w:type="spellEnd"/>
      <w:r w:rsidRPr="006F44FE">
        <w:rPr>
          <w:rFonts w:ascii="Times New Roman" w:eastAsia="Times New Roman" w:hAnsi="Times New Roman" w:cs="Times New Roman"/>
          <w:sz w:val="24"/>
          <w:szCs w:val="24"/>
          <w:lang w:val="en-GB"/>
        </w:rPr>
        <w:t xml:space="preserve"> (1995) distinguishes two other types thereof: preliminary norms and operational </w:t>
      </w:r>
      <w:proofErr w:type="gramStart"/>
      <w:r w:rsidRPr="006F44FE">
        <w:rPr>
          <w:rFonts w:ascii="Times New Roman" w:eastAsia="Times New Roman" w:hAnsi="Times New Roman" w:cs="Times New Roman"/>
          <w:sz w:val="24"/>
          <w:szCs w:val="24"/>
          <w:lang w:val="en-GB"/>
        </w:rPr>
        <w:t>norms.*</w:t>
      </w:r>
      <w:proofErr w:type="gramEnd"/>
    </w:p>
    <w:p w14:paraId="2BCFD448"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 </w:t>
      </w:r>
      <w:r w:rsidRPr="006F44FE">
        <w:rPr>
          <w:rFonts w:ascii="Times New Roman" w:eastAsia="Times New Roman" w:hAnsi="Times New Roman" w:cs="Times New Roman"/>
          <w:sz w:val="24"/>
          <w:szCs w:val="24"/>
          <w:lang w:val="en-GB"/>
        </w:rPr>
        <w:t xml:space="preserve">When the author(s) are mentioned in the text for </w:t>
      </w:r>
      <w:r w:rsidRPr="006F44FE">
        <w:rPr>
          <w:rFonts w:ascii="Times New Roman" w:eastAsia="Times New Roman" w:hAnsi="Times New Roman" w:cs="Times New Roman"/>
          <w:b/>
          <w:sz w:val="24"/>
          <w:szCs w:val="24"/>
          <w:lang w:val="en-GB"/>
        </w:rPr>
        <w:t xml:space="preserve">THE FIRST TIME, </w:t>
      </w:r>
      <w:r w:rsidRPr="006F44FE">
        <w:rPr>
          <w:rFonts w:ascii="Times New Roman" w:eastAsia="Times New Roman" w:hAnsi="Times New Roman" w:cs="Times New Roman"/>
          <w:sz w:val="24"/>
          <w:szCs w:val="24"/>
          <w:lang w:val="en-GB"/>
        </w:rPr>
        <w:t xml:space="preserve">please use </w:t>
      </w:r>
      <w:proofErr w:type="gramStart"/>
      <w:r w:rsidRPr="006F44FE">
        <w:rPr>
          <w:rFonts w:ascii="Times New Roman" w:eastAsia="Times New Roman" w:hAnsi="Times New Roman" w:cs="Times New Roman"/>
          <w:sz w:val="24"/>
          <w:szCs w:val="24"/>
          <w:lang w:val="en-GB"/>
        </w:rPr>
        <w:t>their</w:t>
      </w:r>
      <w:proofErr w:type="gramEnd"/>
      <w:r w:rsidRPr="006F44FE">
        <w:rPr>
          <w:rFonts w:ascii="Times New Roman" w:eastAsia="Times New Roman" w:hAnsi="Times New Roman" w:cs="Times New Roman"/>
          <w:sz w:val="24"/>
          <w:szCs w:val="24"/>
          <w:lang w:val="en-GB"/>
        </w:rPr>
        <w:t xml:space="preserve"> </w:t>
      </w:r>
    </w:p>
    <w:p w14:paraId="5F0FA885"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 xml:space="preserve">FULL NAME AND SURNAME. </w:t>
      </w:r>
      <w:r w:rsidRPr="006F44FE">
        <w:rPr>
          <w:rFonts w:ascii="Times New Roman" w:eastAsia="Times New Roman" w:hAnsi="Times New Roman" w:cs="Times New Roman"/>
          <w:sz w:val="24"/>
          <w:szCs w:val="24"/>
          <w:lang w:val="en-GB"/>
        </w:rPr>
        <w:t xml:space="preserve">Later </w:t>
      </w:r>
      <w:r w:rsidRPr="006F44FE">
        <w:rPr>
          <w:rFonts w:ascii="Times New Roman" w:eastAsia="Times New Roman" w:hAnsi="Times New Roman" w:cs="Times New Roman"/>
          <w:b/>
          <w:sz w:val="24"/>
          <w:szCs w:val="24"/>
          <w:lang w:val="en-GB"/>
        </w:rPr>
        <w:t>USE ONLY the author(s)’ SURNAME(S).</w:t>
      </w:r>
    </w:p>
    <w:p w14:paraId="76C0D266" w14:textId="77777777" w:rsidR="001A5E45" w:rsidRPr="006F44FE" w:rsidRDefault="006F44FE">
      <w:pPr>
        <w:numPr>
          <w:ilvl w:val="0"/>
          <w:numId w:val="2"/>
        </w:num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In his recent article</w:t>
      </w:r>
      <w:r w:rsidRPr="006F44FE">
        <w:rPr>
          <w:rFonts w:ascii="Times New Roman" w:eastAsia="Times New Roman" w:hAnsi="Times New Roman" w:cs="Times New Roman"/>
          <w:sz w:val="24"/>
          <w:szCs w:val="24"/>
          <w:highlight w:val="cyan"/>
          <w:lang w:val="en-GB"/>
        </w:rPr>
        <w:t xml:space="preserve"> “Researching Listening</w:t>
      </w:r>
      <w:r w:rsidRPr="006F44FE">
        <w:rPr>
          <w:rFonts w:ascii="Times New Roman" w:eastAsia="Times New Roman" w:hAnsi="Times New Roman" w:cs="Times New Roman"/>
          <w:sz w:val="24"/>
          <w:szCs w:val="24"/>
          <w:highlight w:val="yellow"/>
          <w:lang w:val="en-GB"/>
        </w:rPr>
        <w:t>,</w:t>
      </w:r>
      <w:r w:rsidRPr="006F44FE">
        <w:rPr>
          <w:rFonts w:ascii="Times New Roman" w:eastAsia="Times New Roman" w:hAnsi="Times New Roman" w:cs="Times New Roman"/>
          <w:sz w:val="24"/>
          <w:szCs w:val="24"/>
          <w:highlight w:val="cyan"/>
          <w:lang w:val="en-GB"/>
        </w:rPr>
        <w:t xml:space="preserve">” </w:t>
      </w:r>
      <w:r w:rsidRPr="006F44FE">
        <w:rPr>
          <w:rFonts w:ascii="Times New Roman" w:eastAsia="Times New Roman" w:hAnsi="Times New Roman" w:cs="Times New Roman"/>
          <w:sz w:val="24"/>
          <w:szCs w:val="24"/>
          <w:lang w:val="en-GB"/>
        </w:rPr>
        <w:t xml:space="preserve">Larry Vandergrift (2010) stresses the importance of listening in the language classroom and claims that listening comprehension is by far the most difficult both to understand and to study. Along similar lines, in his book </w:t>
      </w:r>
      <w:r w:rsidRPr="006F44FE">
        <w:rPr>
          <w:rFonts w:ascii="Times New Roman" w:eastAsia="Times New Roman" w:hAnsi="Times New Roman" w:cs="Times New Roman"/>
          <w:i/>
          <w:sz w:val="24"/>
          <w:szCs w:val="24"/>
          <w:highlight w:val="cyan"/>
          <w:lang w:val="en-GB"/>
        </w:rPr>
        <w:t>Listening in the language classroom</w:t>
      </w:r>
      <w:r w:rsidRPr="006F44FE">
        <w:rPr>
          <w:rFonts w:ascii="Times New Roman" w:eastAsia="Times New Roman" w:hAnsi="Times New Roman" w:cs="Times New Roman"/>
          <w:sz w:val="24"/>
          <w:szCs w:val="24"/>
          <w:lang w:val="en-GB"/>
        </w:rPr>
        <w:t>, John Field (2008) states that,</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a faddish commitment to an</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integrated skills</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approach may result in listening being relegated to a hasty topic-driven session wedged between reading and writing, which tend to be regarded as more manageable skills</w:t>
      </w:r>
      <w:r w:rsidRPr="006F44FE">
        <w:rPr>
          <w:rFonts w:ascii="Times New Roman" w:eastAsia="Times New Roman" w:hAnsi="Times New Roman" w:cs="Times New Roman"/>
          <w:sz w:val="24"/>
          <w:szCs w:val="24"/>
          <w:highlight w:val="yellow"/>
          <w:lang w:val="en-GB"/>
        </w:rPr>
        <w:t xml:space="preserve">” </w:t>
      </w:r>
      <w:r w:rsidRPr="006F44FE">
        <w:rPr>
          <w:rFonts w:ascii="Times New Roman" w:eastAsia="Times New Roman" w:hAnsi="Times New Roman" w:cs="Times New Roman"/>
          <w:sz w:val="24"/>
          <w:szCs w:val="24"/>
          <w:lang w:val="en-GB"/>
        </w:rPr>
        <w:t xml:space="preserve">(p. 1). </w:t>
      </w:r>
    </w:p>
    <w:p w14:paraId="5E549C52"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w:t>
      </w:r>
      <w:r w:rsidRPr="006F44FE">
        <w:rPr>
          <w:rFonts w:ascii="Times New Roman" w:eastAsia="Times New Roman" w:hAnsi="Times New Roman" w:cs="Times New Roman"/>
          <w:sz w:val="24"/>
          <w:szCs w:val="24"/>
          <w:lang w:val="en-GB"/>
        </w:rPr>
        <w:t xml:space="preserve"> Titles of</w:t>
      </w:r>
      <w:r w:rsidRPr="006F44FE">
        <w:rPr>
          <w:rFonts w:ascii="Times New Roman" w:eastAsia="Times New Roman" w:hAnsi="Times New Roman" w:cs="Times New Roman"/>
          <w:b/>
          <w:sz w:val="24"/>
          <w:szCs w:val="24"/>
          <w:lang w:val="en-GB"/>
        </w:rPr>
        <w:t xml:space="preserve"> articles, short stories, poems</w:t>
      </w:r>
      <w:r w:rsidRPr="006F44FE">
        <w:rPr>
          <w:rFonts w:ascii="Times New Roman" w:eastAsia="Times New Roman" w:hAnsi="Times New Roman" w:cs="Times New Roman"/>
          <w:sz w:val="24"/>
          <w:szCs w:val="24"/>
          <w:lang w:val="en-GB"/>
        </w:rPr>
        <w:t xml:space="preserve">, etc. should be </w:t>
      </w:r>
      <w:r w:rsidRPr="006F44FE">
        <w:rPr>
          <w:rFonts w:ascii="Times New Roman" w:eastAsia="Times New Roman" w:hAnsi="Times New Roman" w:cs="Times New Roman"/>
          <w:b/>
          <w:sz w:val="24"/>
          <w:szCs w:val="24"/>
          <w:lang w:val="en-GB"/>
        </w:rPr>
        <w:t xml:space="preserve">in quotation marks </w:t>
      </w:r>
      <w:r w:rsidRPr="006F44FE">
        <w:rPr>
          <w:rFonts w:ascii="Times New Roman" w:eastAsia="Times New Roman" w:hAnsi="Times New Roman" w:cs="Times New Roman"/>
          <w:sz w:val="24"/>
          <w:szCs w:val="24"/>
          <w:lang w:val="en-GB"/>
        </w:rPr>
        <w:t xml:space="preserve">(e.g. “Researching Listening”); Titles of </w:t>
      </w:r>
      <w:r w:rsidRPr="006F44FE">
        <w:rPr>
          <w:rFonts w:ascii="Times New Roman" w:eastAsia="Times New Roman" w:hAnsi="Times New Roman" w:cs="Times New Roman"/>
          <w:b/>
          <w:sz w:val="24"/>
          <w:szCs w:val="24"/>
          <w:lang w:val="en-GB"/>
        </w:rPr>
        <w:t>books, monographs, and other stand-alone works</w:t>
      </w:r>
      <w:r w:rsidRPr="006F44FE">
        <w:rPr>
          <w:rFonts w:ascii="Times New Roman" w:eastAsia="Times New Roman" w:hAnsi="Times New Roman" w:cs="Times New Roman"/>
          <w:sz w:val="24"/>
          <w:szCs w:val="24"/>
          <w:lang w:val="en-GB"/>
        </w:rPr>
        <w:t xml:space="preserve">, such as </w:t>
      </w:r>
      <w:r w:rsidRPr="006F44FE">
        <w:rPr>
          <w:rFonts w:ascii="Times New Roman" w:eastAsia="Times New Roman" w:hAnsi="Times New Roman" w:cs="Times New Roman"/>
          <w:b/>
          <w:sz w:val="24"/>
          <w:szCs w:val="24"/>
          <w:lang w:val="en-GB"/>
        </w:rPr>
        <w:t>movies, journals, newspapers</w:t>
      </w:r>
      <w:r w:rsidRPr="006F44FE">
        <w:rPr>
          <w:rFonts w:ascii="Times New Roman" w:eastAsia="Times New Roman" w:hAnsi="Times New Roman" w:cs="Times New Roman"/>
          <w:sz w:val="24"/>
          <w:szCs w:val="24"/>
          <w:lang w:val="en-GB"/>
        </w:rPr>
        <w:t>, etc. should be</w:t>
      </w:r>
      <w:r w:rsidRPr="006F44FE">
        <w:rPr>
          <w:rFonts w:ascii="Times New Roman" w:eastAsia="Times New Roman" w:hAnsi="Times New Roman" w:cs="Times New Roman"/>
          <w:b/>
          <w:sz w:val="24"/>
          <w:szCs w:val="24"/>
          <w:lang w:val="en-GB"/>
        </w:rPr>
        <w:t xml:space="preserve"> italicised</w:t>
      </w:r>
      <w:r w:rsidRPr="006F44FE">
        <w:rPr>
          <w:rFonts w:ascii="Times New Roman" w:eastAsia="Times New Roman" w:hAnsi="Times New Roman" w:cs="Times New Roman"/>
          <w:sz w:val="24"/>
          <w:szCs w:val="24"/>
          <w:lang w:val="en-GB"/>
        </w:rPr>
        <w:t xml:space="preserve"> (e.g. </w:t>
      </w:r>
      <w:r w:rsidRPr="006F44FE">
        <w:rPr>
          <w:rFonts w:ascii="Times New Roman" w:eastAsia="Times New Roman" w:hAnsi="Times New Roman" w:cs="Times New Roman"/>
          <w:i/>
          <w:sz w:val="24"/>
          <w:szCs w:val="24"/>
          <w:lang w:val="en-GB"/>
        </w:rPr>
        <w:t>Listening in the language classroom</w:t>
      </w:r>
      <w:r w:rsidRPr="006F44FE">
        <w:rPr>
          <w:rFonts w:ascii="Times New Roman" w:eastAsia="Times New Roman" w:hAnsi="Times New Roman" w:cs="Times New Roman"/>
          <w:sz w:val="24"/>
          <w:szCs w:val="24"/>
          <w:lang w:val="en-GB"/>
        </w:rPr>
        <w:t>)</w:t>
      </w:r>
    </w:p>
    <w:p w14:paraId="6EFDECFF"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 xml:space="preserve">** Use double quotation marks </w:t>
      </w:r>
      <w:r w:rsidRPr="006F44FE">
        <w:rPr>
          <w:rFonts w:ascii="Times New Roman" w:eastAsia="Times New Roman" w:hAnsi="Times New Roman" w:cs="Times New Roman"/>
          <w:sz w:val="24"/>
          <w:szCs w:val="24"/>
          <w:lang w:val="en-GB"/>
        </w:rPr>
        <w:t xml:space="preserve">[“...”] and place commas [,] and full stops [.] </w:t>
      </w:r>
      <w:r w:rsidRPr="006F44FE">
        <w:rPr>
          <w:rFonts w:ascii="Times New Roman" w:eastAsia="Times New Roman" w:hAnsi="Times New Roman" w:cs="Times New Roman"/>
          <w:b/>
          <w:sz w:val="24"/>
          <w:szCs w:val="24"/>
          <w:lang w:val="en-GB"/>
        </w:rPr>
        <w:t>INSIDE</w:t>
      </w:r>
      <w:r w:rsidRPr="006F44FE">
        <w:rPr>
          <w:rFonts w:ascii="Times New Roman" w:eastAsia="Times New Roman" w:hAnsi="Times New Roman" w:cs="Times New Roman"/>
          <w:sz w:val="24"/>
          <w:szCs w:val="24"/>
          <w:lang w:val="en-GB"/>
        </w:rPr>
        <w:t xml:space="preserve"> the quotation marks. </w:t>
      </w:r>
      <w:r w:rsidRPr="006F44FE">
        <w:rPr>
          <w:rFonts w:ascii="Times New Roman" w:eastAsia="Times New Roman" w:hAnsi="Times New Roman" w:cs="Times New Roman"/>
          <w:b/>
          <w:sz w:val="24"/>
          <w:szCs w:val="24"/>
          <w:lang w:val="en-GB"/>
        </w:rPr>
        <w:t>Other punctuation marks</w:t>
      </w:r>
      <w:r w:rsidRPr="006F44FE">
        <w:rPr>
          <w:rFonts w:ascii="Times New Roman" w:eastAsia="Times New Roman" w:hAnsi="Times New Roman" w:cs="Times New Roman"/>
          <w:sz w:val="24"/>
          <w:szCs w:val="24"/>
          <w:lang w:val="en-GB"/>
        </w:rPr>
        <w:t xml:space="preserve"> (e.g., question marks [?], semicolons [;] or colons [:]) should be placed </w:t>
      </w:r>
      <w:r w:rsidRPr="006F44FE">
        <w:rPr>
          <w:rFonts w:ascii="Times New Roman" w:eastAsia="Times New Roman" w:hAnsi="Times New Roman" w:cs="Times New Roman"/>
          <w:b/>
          <w:sz w:val="24"/>
          <w:szCs w:val="24"/>
          <w:lang w:val="en-GB"/>
        </w:rPr>
        <w:t>OUTSIDE</w:t>
      </w:r>
      <w:r w:rsidRPr="006F44FE">
        <w:rPr>
          <w:rFonts w:ascii="Times New Roman" w:eastAsia="Times New Roman" w:hAnsi="Times New Roman" w:cs="Times New Roman"/>
          <w:sz w:val="24"/>
          <w:szCs w:val="24"/>
          <w:lang w:val="en-GB"/>
        </w:rPr>
        <w:t>, unless they are a part of the quote.</w:t>
      </w:r>
    </w:p>
    <w:p w14:paraId="1E79F277"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 Use single [‘...’] quotation marks </w:t>
      </w:r>
      <w:r w:rsidRPr="006F44FE">
        <w:rPr>
          <w:rFonts w:ascii="Times New Roman" w:eastAsia="Times New Roman" w:hAnsi="Times New Roman" w:cs="Times New Roman"/>
          <w:b/>
          <w:color w:val="222222"/>
          <w:sz w:val="24"/>
          <w:szCs w:val="24"/>
          <w:highlight w:val="white"/>
          <w:lang w:val="en-GB"/>
        </w:rPr>
        <w:t xml:space="preserve">INSIDE </w:t>
      </w:r>
      <w:r w:rsidRPr="006F44FE">
        <w:rPr>
          <w:rFonts w:ascii="Times New Roman" w:eastAsia="Times New Roman" w:hAnsi="Times New Roman" w:cs="Times New Roman"/>
          <w:color w:val="222222"/>
          <w:sz w:val="24"/>
          <w:szCs w:val="24"/>
          <w:highlight w:val="white"/>
          <w:lang w:val="en-GB"/>
        </w:rPr>
        <w:t xml:space="preserve">double </w:t>
      </w:r>
      <w:r w:rsidRPr="006F44FE">
        <w:rPr>
          <w:rFonts w:ascii="Times New Roman" w:eastAsia="Times New Roman" w:hAnsi="Times New Roman" w:cs="Times New Roman"/>
          <w:b/>
          <w:color w:val="222222"/>
          <w:sz w:val="24"/>
          <w:szCs w:val="24"/>
          <w:highlight w:val="white"/>
          <w:lang w:val="en-GB"/>
        </w:rPr>
        <w:t>quotation marks</w:t>
      </w:r>
      <w:r w:rsidRPr="006F44FE">
        <w:rPr>
          <w:rFonts w:ascii="Times New Roman" w:eastAsia="Times New Roman" w:hAnsi="Times New Roman" w:cs="Times New Roman"/>
          <w:color w:val="222222"/>
          <w:sz w:val="24"/>
          <w:szCs w:val="24"/>
          <w:highlight w:val="white"/>
          <w:lang w:val="en-GB"/>
        </w:rPr>
        <w:t xml:space="preserve"> [“...”] when you have </w:t>
      </w:r>
      <w:r w:rsidRPr="006F44FE">
        <w:rPr>
          <w:rFonts w:ascii="Times New Roman" w:eastAsia="Times New Roman" w:hAnsi="Times New Roman" w:cs="Times New Roman"/>
          <w:b/>
          <w:color w:val="222222"/>
          <w:sz w:val="24"/>
          <w:szCs w:val="24"/>
          <w:highlight w:val="white"/>
          <w:lang w:val="en-GB"/>
        </w:rPr>
        <w:t>a quotation within a quotation</w:t>
      </w:r>
      <w:r w:rsidRPr="006F44FE">
        <w:rPr>
          <w:rFonts w:ascii="Times New Roman" w:eastAsia="Times New Roman" w:hAnsi="Times New Roman" w:cs="Times New Roman"/>
          <w:color w:val="222222"/>
          <w:sz w:val="24"/>
          <w:szCs w:val="24"/>
          <w:highlight w:val="white"/>
          <w:lang w:val="en-GB"/>
        </w:rPr>
        <w:t>.</w:t>
      </w:r>
    </w:p>
    <w:p w14:paraId="47579493"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 For </w:t>
      </w:r>
      <w:r w:rsidRPr="006F44FE">
        <w:rPr>
          <w:rFonts w:ascii="Times New Roman" w:eastAsia="Times New Roman" w:hAnsi="Times New Roman" w:cs="Times New Roman"/>
          <w:b/>
          <w:sz w:val="24"/>
          <w:szCs w:val="24"/>
          <w:lang w:val="en-GB"/>
        </w:rPr>
        <w:t>quotations longer than 40 words</w:t>
      </w:r>
      <w:r w:rsidRPr="006F44FE">
        <w:rPr>
          <w:rFonts w:ascii="Times New Roman" w:eastAsia="Times New Roman" w:hAnsi="Times New Roman" w:cs="Times New Roman"/>
          <w:sz w:val="24"/>
          <w:szCs w:val="24"/>
          <w:lang w:val="en-GB"/>
        </w:rPr>
        <w:t xml:space="preserve">, use </w:t>
      </w:r>
      <w:r w:rsidRPr="006F44FE">
        <w:rPr>
          <w:rFonts w:ascii="Times New Roman" w:eastAsia="Times New Roman" w:hAnsi="Times New Roman" w:cs="Times New Roman"/>
          <w:b/>
          <w:sz w:val="24"/>
          <w:szCs w:val="24"/>
          <w:lang w:val="en-GB"/>
        </w:rPr>
        <w:t>BLOCK</w:t>
      </w:r>
      <w:r w:rsidRPr="006F44FE">
        <w:rPr>
          <w:rFonts w:ascii="Times New Roman" w:eastAsia="Times New Roman" w:hAnsi="Times New Roman" w:cs="Times New Roman"/>
          <w:sz w:val="24"/>
          <w:szCs w:val="24"/>
          <w:lang w:val="en-GB"/>
        </w:rPr>
        <w:t xml:space="preserve"> quotations (11 pts, Times New Roman, indent: 1.5cm) and omit quotation marks.</w:t>
      </w:r>
    </w:p>
    <w:p w14:paraId="05EBA0F9" w14:textId="77777777" w:rsidR="001A5E45" w:rsidRPr="006F44FE" w:rsidRDefault="001A5E45">
      <w:pPr>
        <w:rPr>
          <w:rFonts w:ascii="Times New Roman" w:eastAsia="Times New Roman" w:hAnsi="Times New Roman" w:cs="Times New Roman"/>
          <w:sz w:val="24"/>
          <w:szCs w:val="24"/>
          <w:lang w:val="en-GB"/>
        </w:rPr>
      </w:pPr>
    </w:p>
    <w:p w14:paraId="3B8B3491"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 xml:space="preserve">5) References </w:t>
      </w:r>
    </w:p>
    <w:p w14:paraId="666C7CC9" w14:textId="77777777" w:rsidR="001A5E45" w:rsidRPr="006F44FE" w:rsidRDefault="006F44FE">
      <w:pPr>
        <w:rPr>
          <w:rFonts w:ascii="Times New Roman" w:eastAsia="Times New Roman" w:hAnsi="Times New Roman" w:cs="Times New Roman"/>
          <w:b/>
          <w:i/>
          <w:sz w:val="24"/>
          <w:szCs w:val="24"/>
          <w:u w:val="single"/>
          <w:lang w:val="en-GB"/>
        </w:rPr>
      </w:pPr>
      <w:r w:rsidRPr="006F44FE">
        <w:rPr>
          <w:rFonts w:ascii="Times New Roman" w:eastAsia="Times New Roman" w:hAnsi="Times New Roman" w:cs="Times New Roman"/>
          <w:b/>
          <w:i/>
          <w:sz w:val="24"/>
          <w:szCs w:val="24"/>
          <w:u w:val="single"/>
          <w:lang w:val="en-GB"/>
        </w:rPr>
        <w:t>Example:</w:t>
      </w:r>
    </w:p>
    <w:p w14:paraId="6AFC0A40"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62223448" w14:textId="77777777" w:rsidR="001A5E45" w:rsidRPr="006F44FE" w:rsidRDefault="006F44FE">
      <w:pPr>
        <w:jc w:val="center"/>
        <w:rPr>
          <w:rFonts w:ascii="Times New Roman" w:eastAsia="Times New Roman" w:hAnsi="Times New Roman" w:cs="Times New Roman"/>
          <w:sz w:val="24"/>
          <w:szCs w:val="24"/>
          <w:lang w:val="en-GB"/>
        </w:rPr>
      </w:pPr>
      <w:r w:rsidRPr="006F44FE">
        <w:rPr>
          <w:rFonts w:ascii="Times New Roman" w:eastAsia="Times New Roman" w:hAnsi="Times New Roman" w:cs="Times New Roman"/>
          <w:b/>
          <w:sz w:val="24"/>
          <w:szCs w:val="24"/>
          <w:lang w:val="en-GB"/>
        </w:rPr>
        <w:t>REFERENCES</w:t>
      </w:r>
    </w:p>
    <w:p w14:paraId="553C91E3" w14:textId="77777777" w:rsidR="001A5E45" w:rsidRDefault="006F44FE">
      <w:pPr>
        <w:spacing w:after="0" w:line="240" w:lineRule="auto"/>
        <w:jc w:val="both"/>
        <w:rPr>
          <w:rFonts w:ascii="Times New Roman" w:eastAsia="Times New Roman" w:hAnsi="Times New Roman" w:cs="Times New Roman"/>
          <w:sz w:val="24"/>
          <w:szCs w:val="24"/>
        </w:rPr>
      </w:pPr>
      <w:proofErr w:type="spellStart"/>
      <w:r w:rsidRPr="006F44FE">
        <w:rPr>
          <w:rFonts w:ascii="Times New Roman" w:eastAsia="Times New Roman" w:hAnsi="Times New Roman" w:cs="Times New Roman"/>
          <w:sz w:val="24"/>
          <w:szCs w:val="24"/>
          <w:lang w:val="en-GB"/>
        </w:rPr>
        <w:t>Biernacki</w:t>
      </w:r>
      <w:proofErr w:type="spellEnd"/>
      <w:r w:rsidRPr="006F44FE">
        <w:rPr>
          <w:rFonts w:ascii="Times New Roman" w:eastAsia="Times New Roman" w:hAnsi="Times New Roman" w:cs="Times New Roman"/>
          <w:sz w:val="24"/>
          <w:szCs w:val="24"/>
          <w:lang w:val="en-GB"/>
        </w:rPr>
        <w:t xml:space="preserve">, M., &amp; </w:t>
      </w:r>
      <w:proofErr w:type="spellStart"/>
      <w:r w:rsidRPr="006F44FE">
        <w:rPr>
          <w:rFonts w:ascii="Times New Roman" w:eastAsia="Times New Roman" w:hAnsi="Times New Roman" w:cs="Times New Roman"/>
          <w:sz w:val="24"/>
          <w:szCs w:val="24"/>
          <w:lang w:val="en-GB"/>
        </w:rPr>
        <w:t>Dziuda</w:t>
      </w:r>
      <w:proofErr w:type="spellEnd"/>
      <w:r w:rsidRPr="006F44FE">
        <w:rPr>
          <w:rFonts w:ascii="Times New Roman" w:eastAsia="Times New Roman" w:hAnsi="Times New Roman" w:cs="Times New Roman"/>
          <w:sz w:val="24"/>
          <w:szCs w:val="24"/>
          <w:lang w:val="en-GB"/>
        </w:rPr>
        <w:t xml:space="preserve">, Ł., (2012). </w:t>
      </w:r>
      <w:r>
        <w:rPr>
          <w:rFonts w:ascii="Times New Roman" w:eastAsia="Times New Roman" w:hAnsi="Times New Roman" w:cs="Times New Roman"/>
          <w:sz w:val="24"/>
          <w:szCs w:val="24"/>
        </w:rPr>
        <w:t>Choroba symulatorowa jako realny problem badań na</w:t>
      </w:r>
    </w:p>
    <w:p w14:paraId="0FB5823E" w14:textId="77777777" w:rsidR="001A5E45" w:rsidRPr="006F44FE" w:rsidRDefault="006F44FE">
      <w:pPr>
        <w:spacing w:after="0" w:line="240" w:lineRule="auto"/>
        <w:ind w:left="708"/>
        <w:jc w:val="both"/>
        <w:rPr>
          <w:rFonts w:ascii="Times New Roman" w:eastAsia="Times New Roman" w:hAnsi="Times New Roman" w:cs="Times New Roman"/>
          <w:sz w:val="24"/>
          <w:szCs w:val="24"/>
          <w:lang w:val="en-GB"/>
        </w:rPr>
      </w:pPr>
      <w:proofErr w:type="spellStart"/>
      <w:r w:rsidRPr="006F44FE">
        <w:rPr>
          <w:rFonts w:ascii="Times New Roman" w:eastAsia="Times New Roman" w:hAnsi="Times New Roman" w:cs="Times New Roman"/>
          <w:sz w:val="24"/>
          <w:szCs w:val="24"/>
          <w:lang w:val="en-GB"/>
        </w:rPr>
        <w:t>symulatorach</w:t>
      </w:r>
      <w:proofErr w:type="spellEnd"/>
      <w:r w:rsidRPr="006F44FE">
        <w:rPr>
          <w:rFonts w:ascii="Times New Roman" w:eastAsia="Times New Roman" w:hAnsi="Times New Roman" w:cs="Times New Roman"/>
          <w:sz w:val="24"/>
          <w:szCs w:val="24"/>
          <w:lang w:val="en-GB"/>
        </w:rPr>
        <w:t xml:space="preserve"> [Simulation sickness as a real problem in research with simulators], </w:t>
      </w:r>
      <w:proofErr w:type="spellStart"/>
      <w:r w:rsidRPr="006F44FE">
        <w:rPr>
          <w:rFonts w:ascii="Times New Roman" w:eastAsia="Times New Roman" w:hAnsi="Times New Roman" w:cs="Times New Roman"/>
          <w:i/>
          <w:sz w:val="24"/>
          <w:szCs w:val="24"/>
          <w:lang w:val="en-GB"/>
        </w:rPr>
        <w:t>Medycyna</w:t>
      </w:r>
      <w:proofErr w:type="spellEnd"/>
      <w:r w:rsidRPr="006F44FE">
        <w:rPr>
          <w:rFonts w:ascii="Times New Roman" w:eastAsia="Times New Roman" w:hAnsi="Times New Roman" w:cs="Times New Roman"/>
          <w:i/>
          <w:sz w:val="24"/>
          <w:szCs w:val="24"/>
          <w:lang w:val="en-GB"/>
        </w:rPr>
        <w:t xml:space="preserve"> </w:t>
      </w:r>
      <w:proofErr w:type="spellStart"/>
      <w:r w:rsidRPr="006F44FE">
        <w:rPr>
          <w:rFonts w:ascii="Times New Roman" w:eastAsia="Times New Roman" w:hAnsi="Times New Roman" w:cs="Times New Roman"/>
          <w:i/>
          <w:sz w:val="24"/>
          <w:szCs w:val="24"/>
          <w:lang w:val="en-GB"/>
        </w:rPr>
        <w:t>Pracy</w:t>
      </w:r>
      <w:proofErr w:type="spellEnd"/>
      <w:r w:rsidRPr="006F44FE">
        <w:rPr>
          <w:rFonts w:ascii="Times New Roman" w:eastAsia="Times New Roman" w:hAnsi="Times New Roman" w:cs="Times New Roman"/>
          <w:i/>
          <w:sz w:val="24"/>
          <w:szCs w:val="24"/>
          <w:lang w:val="en-GB"/>
        </w:rPr>
        <w:t>, 63</w:t>
      </w:r>
      <w:r w:rsidRPr="006F44FE">
        <w:rPr>
          <w:rFonts w:ascii="Times New Roman" w:eastAsia="Times New Roman" w:hAnsi="Times New Roman" w:cs="Times New Roman"/>
          <w:sz w:val="24"/>
          <w:szCs w:val="24"/>
          <w:lang w:val="en-GB"/>
        </w:rPr>
        <w:t>(3), 377-388.</w:t>
      </w:r>
    </w:p>
    <w:p w14:paraId="415230A8" w14:textId="77777777" w:rsidR="001A5E45" w:rsidRPr="006F44FE" w:rsidRDefault="006F44FE">
      <w:pPr>
        <w:spacing w:after="0" w:line="240" w:lineRule="auto"/>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 xml:space="preserve">Boorstin, D. (1992). </w:t>
      </w:r>
      <w:r w:rsidRPr="006F44FE">
        <w:rPr>
          <w:rFonts w:ascii="Times New Roman" w:eastAsia="Times New Roman" w:hAnsi="Times New Roman" w:cs="Times New Roman"/>
          <w:i/>
          <w:sz w:val="24"/>
          <w:szCs w:val="24"/>
          <w:lang w:val="en-GB"/>
        </w:rPr>
        <w:t>The creators: A history of the heroes of the imagination</w:t>
      </w:r>
      <w:r w:rsidRPr="006F44FE">
        <w:rPr>
          <w:rFonts w:ascii="Times New Roman" w:eastAsia="Times New Roman" w:hAnsi="Times New Roman" w:cs="Times New Roman"/>
          <w:sz w:val="24"/>
          <w:szCs w:val="24"/>
          <w:lang w:val="en-GB"/>
        </w:rPr>
        <w:t xml:space="preserve">. New York: </w:t>
      </w:r>
      <w:r w:rsidRPr="006F44FE">
        <w:rPr>
          <w:rFonts w:ascii="Times New Roman" w:eastAsia="Times New Roman" w:hAnsi="Times New Roman" w:cs="Times New Roman"/>
          <w:sz w:val="24"/>
          <w:szCs w:val="24"/>
          <w:lang w:val="en-GB"/>
        </w:rPr>
        <w:tab/>
      </w:r>
      <w:r w:rsidRPr="006F44FE">
        <w:rPr>
          <w:rFonts w:ascii="Times New Roman" w:eastAsia="Times New Roman" w:hAnsi="Times New Roman" w:cs="Times New Roman"/>
          <w:sz w:val="24"/>
          <w:szCs w:val="24"/>
          <w:lang w:val="en-GB"/>
        </w:rPr>
        <w:tab/>
        <w:t>Random House.</w:t>
      </w:r>
    </w:p>
    <w:p w14:paraId="09217659" w14:textId="77777777" w:rsidR="001A5E45" w:rsidRDefault="006F44FE">
      <w:pPr>
        <w:spacing w:after="0" w:line="240" w:lineRule="auto"/>
        <w:rPr>
          <w:rFonts w:ascii="Times New Roman" w:eastAsia="Times New Roman" w:hAnsi="Times New Roman" w:cs="Times New Roman"/>
          <w:sz w:val="24"/>
          <w:szCs w:val="24"/>
        </w:rPr>
      </w:pPr>
      <w:r w:rsidRPr="006F44FE">
        <w:rPr>
          <w:rFonts w:ascii="Times New Roman" w:eastAsia="Times New Roman" w:hAnsi="Times New Roman" w:cs="Times New Roman"/>
          <w:sz w:val="24"/>
          <w:szCs w:val="24"/>
          <w:lang w:val="en-GB"/>
        </w:rPr>
        <w:t xml:space="preserve">Bryant, J. (1989). Message features and entertainment effects. In: J. J. </w:t>
      </w:r>
      <w:proofErr w:type="spellStart"/>
      <w:r w:rsidRPr="006F44FE">
        <w:rPr>
          <w:rFonts w:ascii="Times New Roman" w:eastAsia="Times New Roman" w:hAnsi="Times New Roman" w:cs="Times New Roman"/>
          <w:sz w:val="24"/>
          <w:szCs w:val="24"/>
          <w:lang w:val="en-GB"/>
        </w:rPr>
        <w:t>Bradac</w:t>
      </w:r>
      <w:proofErr w:type="spellEnd"/>
      <w:r w:rsidRPr="006F44FE">
        <w:rPr>
          <w:rFonts w:ascii="Times New Roman" w:eastAsia="Times New Roman" w:hAnsi="Times New Roman" w:cs="Times New Roman"/>
          <w:sz w:val="24"/>
          <w:szCs w:val="24"/>
          <w:lang w:val="en-GB"/>
        </w:rPr>
        <w:t xml:space="preserve"> (Ed.), </w:t>
      </w:r>
      <w:r w:rsidRPr="006F44FE">
        <w:rPr>
          <w:rFonts w:ascii="Times New Roman" w:eastAsia="Times New Roman" w:hAnsi="Times New Roman" w:cs="Times New Roman"/>
          <w:i/>
          <w:sz w:val="24"/>
          <w:szCs w:val="24"/>
          <w:lang w:val="en-GB"/>
        </w:rPr>
        <w:t xml:space="preserve">Message </w:t>
      </w:r>
      <w:r w:rsidRPr="006F44FE">
        <w:rPr>
          <w:rFonts w:ascii="Times New Roman" w:eastAsia="Times New Roman" w:hAnsi="Times New Roman" w:cs="Times New Roman"/>
          <w:i/>
          <w:sz w:val="24"/>
          <w:szCs w:val="24"/>
          <w:lang w:val="en-GB"/>
        </w:rPr>
        <w:tab/>
        <w:t>effects in communication science</w:t>
      </w:r>
      <w:r w:rsidRPr="006F44FE">
        <w:rPr>
          <w:rFonts w:ascii="Times New Roman" w:eastAsia="Times New Roman" w:hAnsi="Times New Roman" w:cs="Times New Roman"/>
          <w:sz w:val="24"/>
          <w:szCs w:val="24"/>
          <w:lang w:val="en-GB"/>
        </w:rPr>
        <w:t xml:space="preserve"> (pp. 231-262). </w:t>
      </w:r>
      <w:proofErr w:type="spellStart"/>
      <w:r>
        <w:rPr>
          <w:rFonts w:ascii="Times New Roman" w:eastAsia="Times New Roman" w:hAnsi="Times New Roman" w:cs="Times New Roman"/>
          <w:sz w:val="24"/>
          <w:szCs w:val="24"/>
        </w:rPr>
        <w:t>Newbury</w:t>
      </w:r>
      <w:proofErr w:type="spellEnd"/>
      <w:r>
        <w:rPr>
          <w:rFonts w:ascii="Times New Roman" w:eastAsia="Times New Roman" w:hAnsi="Times New Roman" w:cs="Times New Roman"/>
          <w:sz w:val="24"/>
          <w:szCs w:val="24"/>
        </w:rPr>
        <w:t xml:space="preserve"> Park, Ca: </w:t>
      </w:r>
      <w:proofErr w:type="spellStart"/>
      <w:r>
        <w:rPr>
          <w:rFonts w:ascii="Times New Roman" w:eastAsia="Times New Roman" w:hAnsi="Times New Roman" w:cs="Times New Roman"/>
          <w:sz w:val="24"/>
          <w:szCs w:val="24"/>
        </w:rPr>
        <w:t>Sage</w:t>
      </w:r>
      <w:proofErr w:type="spellEnd"/>
      <w:r>
        <w:rPr>
          <w:rFonts w:ascii="Times New Roman" w:eastAsia="Times New Roman" w:hAnsi="Times New Roman" w:cs="Times New Roman"/>
          <w:sz w:val="24"/>
          <w:szCs w:val="24"/>
        </w:rPr>
        <w:t xml:space="preserve">. </w:t>
      </w:r>
    </w:p>
    <w:p w14:paraId="63C5FB96" w14:textId="1AF6BFC0" w:rsidR="006F44FE" w:rsidRDefault="006F44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26E2C0" w14:textId="77777777" w:rsidR="001A5E45" w:rsidRDefault="001A5E45">
      <w:pPr>
        <w:spacing w:after="0" w:line="240" w:lineRule="auto"/>
        <w:rPr>
          <w:rFonts w:ascii="Times New Roman" w:eastAsia="Times New Roman" w:hAnsi="Times New Roman" w:cs="Times New Roman"/>
          <w:sz w:val="24"/>
          <w:szCs w:val="24"/>
        </w:rPr>
      </w:pPr>
    </w:p>
    <w:p w14:paraId="3D519FBB" w14:textId="77777777" w:rsidR="001A5E45" w:rsidRDefault="006F44FE">
      <w:pPr>
        <w:jc w:val="both"/>
        <w:rPr>
          <w:rFonts w:ascii="Times New Roman" w:eastAsia="Times New Roman" w:hAnsi="Times New Roman" w:cs="Times New Roman"/>
          <w:b/>
          <w:i/>
          <w:sz w:val="24"/>
          <w:szCs w:val="24"/>
          <w:u w:val="single"/>
        </w:rPr>
      </w:pPr>
      <w:proofErr w:type="spellStart"/>
      <w:r>
        <w:rPr>
          <w:rFonts w:ascii="Times New Roman" w:eastAsia="Times New Roman" w:hAnsi="Times New Roman" w:cs="Times New Roman"/>
          <w:b/>
          <w:i/>
          <w:sz w:val="24"/>
          <w:szCs w:val="24"/>
          <w:u w:val="single"/>
        </w:rPr>
        <w:t>Other</w:t>
      </w:r>
      <w:proofErr w:type="spellEnd"/>
      <w:r>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examples</w:t>
      </w:r>
      <w:proofErr w:type="spellEnd"/>
      <w:r>
        <w:rPr>
          <w:rFonts w:ascii="Times New Roman" w:eastAsia="Times New Roman" w:hAnsi="Times New Roman" w:cs="Times New Roman"/>
          <w:b/>
          <w:i/>
          <w:sz w:val="24"/>
          <w:szCs w:val="24"/>
          <w:u w:val="single"/>
        </w:rPr>
        <w:t>:</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
        <w:gridCol w:w="1953"/>
        <w:gridCol w:w="6037"/>
      </w:tblGrid>
      <w:tr w:rsidR="001A5E45" w14:paraId="3E77CF5F" w14:textId="77777777">
        <w:tc>
          <w:tcPr>
            <w:tcW w:w="1072" w:type="dxa"/>
            <w:shd w:val="clear" w:color="auto" w:fill="F2F2F2"/>
          </w:tcPr>
          <w:p w14:paraId="7F699488" w14:textId="77777777" w:rsidR="001A5E45" w:rsidRDefault="001A5E45">
            <w:pPr>
              <w:spacing w:after="0" w:line="240" w:lineRule="auto"/>
              <w:jc w:val="center"/>
              <w:rPr>
                <w:rFonts w:ascii="Times New Roman" w:eastAsia="Times New Roman" w:hAnsi="Times New Roman" w:cs="Times New Roman"/>
                <w:b/>
                <w:sz w:val="20"/>
                <w:szCs w:val="20"/>
              </w:rPr>
            </w:pPr>
          </w:p>
          <w:p w14:paraId="1074302D" w14:textId="77777777" w:rsidR="001A5E45" w:rsidRDefault="006F44FE">
            <w:pPr>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EndNote</w:t>
            </w:r>
            <w:proofErr w:type="spellEnd"/>
          </w:p>
          <w:p w14:paraId="5468F11C" w14:textId="77777777" w:rsidR="001A5E45" w:rsidRDefault="001A5E45">
            <w:pPr>
              <w:spacing w:after="0" w:line="240" w:lineRule="auto"/>
              <w:jc w:val="center"/>
              <w:rPr>
                <w:rFonts w:ascii="Times New Roman" w:eastAsia="Times New Roman" w:hAnsi="Times New Roman" w:cs="Times New Roman"/>
                <w:sz w:val="20"/>
                <w:szCs w:val="20"/>
              </w:rPr>
            </w:pPr>
          </w:p>
        </w:tc>
        <w:tc>
          <w:tcPr>
            <w:tcW w:w="1953" w:type="dxa"/>
            <w:shd w:val="clear" w:color="auto" w:fill="F2F2F2"/>
          </w:tcPr>
          <w:p w14:paraId="58F692F1" w14:textId="77777777" w:rsidR="001A5E45" w:rsidRDefault="001A5E4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0"/>
              <w:tblW w:w="1943" w:type="dxa"/>
              <w:tblInd w:w="0" w:type="dxa"/>
              <w:tblBorders>
                <w:top w:val="nil"/>
                <w:left w:val="nil"/>
                <w:bottom w:val="nil"/>
                <w:right w:val="nil"/>
              </w:tblBorders>
              <w:tblLayout w:type="fixed"/>
              <w:tblLook w:val="0000" w:firstRow="0" w:lastRow="0" w:firstColumn="0" w:lastColumn="0" w:noHBand="0" w:noVBand="0"/>
            </w:tblPr>
            <w:tblGrid>
              <w:gridCol w:w="1193"/>
              <w:gridCol w:w="250"/>
              <w:gridCol w:w="250"/>
              <w:gridCol w:w="250"/>
            </w:tblGrid>
            <w:tr w:rsidR="001A5E45" w14:paraId="2CB4A583" w14:textId="77777777">
              <w:trPr>
                <w:trHeight w:val="258"/>
              </w:trPr>
              <w:tc>
                <w:tcPr>
                  <w:tcW w:w="1395" w:type="dxa"/>
                </w:tcPr>
                <w:p w14:paraId="0670043E" w14:textId="77777777" w:rsidR="001A5E45" w:rsidRDefault="006F44FE">
                  <w:pPr>
                    <w:pBdr>
                      <w:top w:val="nil"/>
                      <w:left w:val="nil"/>
                      <w:bottom w:val="nil"/>
                      <w:right w:val="nil"/>
                      <w:between w:val="nil"/>
                    </w:pBdr>
                    <w:spacing w:after="0" w:line="240" w:lineRule="auto"/>
                    <w:ind w:right="-73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Refere</w:t>
                  </w:r>
                  <w:r>
                    <w:rPr>
                      <w:rFonts w:ascii="Times New Roman" w:eastAsia="Times New Roman" w:hAnsi="Times New Roman" w:cs="Times New Roman"/>
                      <w:b/>
                      <w:sz w:val="20"/>
                      <w:szCs w:val="20"/>
                    </w:rPr>
                    <w:t>nc</w:t>
                  </w:r>
                  <w:r>
                    <w:rPr>
                      <w:rFonts w:ascii="Times New Roman" w:eastAsia="Times New Roman" w:hAnsi="Times New Roman" w:cs="Times New Roman"/>
                      <w:b/>
                      <w:color w:val="000000"/>
                      <w:sz w:val="20"/>
                      <w:szCs w:val="20"/>
                    </w:rPr>
                    <w:t xml:space="preserve">e </w:t>
                  </w:r>
                  <w:proofErr w:type="spellStart"/>
                  <w:r>
                    <w:rPr>
                      <w:rFonts w:ascii="Times New Roman" w:eastAsia="Times New Roman" w:hAnsi="Times New Roman" w:cs="Times New Roman"/>
                      <w:b/>
                      <w:color w:val="000000"/>
                      <w:sz w:val="20"/>
                      <w:szCs w:val="20"/>
                    </w:rPr>
                    <w:t>type</w:t>
                  </w:r>
                  <w:proofErr w:type="spellEnd"/>
                </w:p>
              </w:tc>
              <w:tc>
                <w:tcPr>
                  <w:tcW w:w="105" w:type="dxa"/>
                </w:tcPr>
                <w:p w14:paraId="125F6617" w14:textId="77777777" w:rsidR="001A5E45" w:rsidRDefault="001A5E4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2" w:type="dxa"/>
                </w:tcPr>
                <w:p w14:paraId="70DC303B" w14:textId="77777777" w:rsidR="001A5E45" w:rsidRDefault="001A5E4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222" w:type="dxa"/>
                </w:tcPr>
                <w:p w14:paraId="4A334A42" w14:textId="77777777" w:rsidR="001A5E45" w:rsidRDefault="001A5E4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r>
          </w:tbl>
          <w:p w14:paraId="293E5CC5" w14:textId="77777777" w:rsidR="001A5E45" w:rsidRDefault="001A5E45">
            <w:pPr>
              <w:spacing w:after="0" w:line="240" w:lineRule="auto"/>
              <w:jc w:val="center"/>
              <w:rPr>
                <w:rFonts w:ascii="Times New Roman" w:eastAsia="Times New Roman" w:hAnsi="Times New Roman" w:cs="Times New Roman"/>
                <w:sz w:val="20"/>
                <w:szCs w:val="20"/>
              </w:rPr>
            </w:pPr>
          </w:p>
        </w:tc>
        <w:tc>
          <w:tcPr>
            <w:tcW w:w="6037" w:type="dxa"/>
            <w:shd w:val="clear" w:color="auto" w:fill="F2F2F2"/>
          </w:tcPr>
          <w:p w14:paraId="5879C4A9" w14:textId="77777777" w:rsidR="001A5E45" w:rsidRDefault="001A5E45">
            <w:pPr>
              <w:spacing w:after="0" w:line="240" w:lineRule="auto"/>
              <w:jc w:val="center"/>
              <w:rPr>
                <w:rFonts w:ascii="Times New Roman" w:eastAsia="Times New Roman" w:hAnsi="Times New Roman" w:cs="Times New Roman"/>
                <w:b/>
                <w:sz w:val="20"/>
                <w:szCs w:val="20"/>
              </w:rPr>
            </w:pPr>
          </w:p>
          <w:p w14:paraId="527A7217" w14:textId="77777777" w:rsidR="001A5E45" w:rsidRDefault="006F44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Reference list </w:t>
            </w:r>
            <w:proofErr w:type="spellStart"/>
            <w:r>
              <w:rPr>
                <w:rFonts w:ascii="Times New Roman" w:eastAsia="Times New Roman" w:hAnsi="Times New Roman" w:cs="Times New Roman"/>
                <w:b/>
                <w:sz w:val="20"/>
                <w:szCs w:val="20"/>
              </w:rPr>
              <w:t>example</w:t>
            </w:r>
            <w:proofErr w:type="spellEnd"/>
          </w:p>
        </w:tc>
      </w:tr>
      <w:tr w:rsidR="001A5E45" w:rsidRPr="006F44FE" w14:paraId="0CB8D781" w14:textId="77777777">
        <w:tc>
          <w:tcPr>
            <w:tcW w:w="9062" w:type="dxa"/>
            <w:gridSpan w:val="3"/>
          </w:tcPr>
          <w:p w14:paraId="155B4263" w14:textId="77777777" w:rsidR="001A5E45" w:rsidRPr="006F44FE" w:rsidRDefault="006F44FE">
            <w:pPr>
              <w:spacing w:after="0" w:line="240" w:lineRule="auto"/>
              <w:jc w:val="center"/>
              <w:rPr>
                <w:rFonts w:ascii="Times New Roman" w:eastAsia="Times New Roman" w:hAnsi="Times New Roman" w:cs="Times New Roman"/>
                <w:b/>
                <w:sz w:val="20"/>
                <w:szCs w:val="20"/>
                <w:lang w:val="en-GB"/>
              </w:rPr>
            </w:pPr>
            <w:r w:rsidRPr="006F44FE">
              <w:rPr>
                <w:rFonts w:ascii="Times New Roman" w:eastAsia="Times New Roman" w:hAnsi="Times New Roman" w:cs="Times New Roman"/>
                <w:b/>
                <w:sz w:val="20"/>
                <w:szCs w:val="20"/>
                <w:lang w:val="en-GB"/>
              </w:rPr>
              <w:t xml:space="preserve">Book </w:t>
            </w:r>
          </w:p>
          <w:p w14:paraId="690E7F64" w14:textId="77777777" w:rsidR="001A5E45" w:rsidRPr="006F44FE" w:rsidRDefault="006F44FE">
            <w:pPr>
              <w:spacing w:after="0" w:line="240" w:lineRule="auto"/>
              <w:jc w:val="center"/>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 xml:space="preserve">Author(s) of book – family name and initials. (Year of publication). </w:t>
            </w:r>
            <w:r w:rsidRPr="006F44FE">
              <w:rPr>
                <w:rFonts w:ascii="Times New Roman" w:eastAsia="Times New Roman" w:hAnsi="Times New Roman" w:cs="Times New Roman"/>
                <w:i/>
                <w:sz w:val="20"/>
                <w:szCs w:val="20"/>
                <w:lang w:val="en-GB"/>
              </w:rPr>
              <w:t>Title of book – italicised</w:t>
            </w:r>
            <w:r w:rsidRPr="006F44FE">
              <w:rPr>
                <w:rFonts w:ascii="Times New Roman" w:eastAsia="Times New Roman" w:hAnsi="Times New Roman" w:cs="Times New Roman"/>
                <w:sz w:val="20"/>
                <w:szCs w:val="20"/>
                <w:lang w:val="en-GB"/>
              </w:rPr>
              <w:t>, Place of publication: Publisher.</w:t>
            </w:r>
          </w:p>
          <w:p w14:paraId="6C3A1EB4" w14:textId="77777777" w:rsidR="001A5E45" w:rsidRPr="006F44FE" w:rsidRDefault="001A5E45">
            <w:pPr>
              <w:spacing w:after="0" w:line="240" w:lineRule="auto"/>
              <w:rPr>
                <w:rFonts w:ascii="Times New Roman" w:eastAsia="Times New Roman" w:hAnsi="Times New Roman" w:cs="Times New Roman"/>
                <w:sz w:val="20"/>
                <w:szCs w:val="20"/>
                <w:lang w:val="en-GB"/>
              </w:rPr>
            </w:pPr>
          </w:p>
        </w:tc>
      </w:tr>
      <w:tr w:rsidR="001A5E45" w14:paraId="45299050" w14:textId="77777777">
        <w:tc>
          <w:tcPr>
            <w:tcW w:w="1072" w:type="dxa"/>
          </w:tcPr>
          <w:p w14:paraId="2A3029EF"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14C586E6" w14:textId="77777777" w:rsidR="001A5E45" w:rsidRDefault="001A5E45">
            <w:pPr>
              <w:spacing w:after="0" w:line="240" w:lineRule="auto"/>
              <w:rPr>
                <w:rFonts w:ascii="Times New Roman" w:eastAsia="Times New Roman" w:hAnsi="Times New Roman" w:cs="Times New Roman"/>
                <w:sz w:val="20"/>
                <w:szCs w:val="20"/>
              </w:rPr>
            </w:pPr>
          </w:p>
        </w:tc>
        <w:tc>
          <w:tcPr>
            <w:tcW w:w="1953" w:type="dxa"/>
          </w:tcPr>
          <w:p w14:paraId="78D4ED8F"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w:t>
            </w:r>
            <w:proofErr w:type="spellStart"/>
            <w:r>
              <w:rPr>
                <w:rFonts w:ascii="Times New Roman" w:eastAsia="Times New Roman" w:hAnsi="Times New Roman" w:cs="Times New Roman"/>
                <w:color w:val="000000"/>
                <w:sz w:val="20"/>
                <w:szCs w:val="20"/>
              </w:rPr>
              <w:t>author</w:t>
            </w:r>
            <w:proofErr w:type="spellEnd"/>
            <w:r>
              <w:rPr>
                <w:rFonts w:ascii="Times New Roman" w:eastAsia="Times New Roman" w:hAnsi="Times New Roman" w:cs="Times New Roman"/>
                <w:color w:val="000000"/>
                <w:sz w:val="20"/>
                <w:szCs w:val="20"/>
              </w:rPr>
              <w:t xml:space="preserve"> </w:t>
            </w:r>
          </w:p>
          <w:p w14:paraId="1BAA7625" w14:textId="77777777" w:rsidR="001A5E45" w:rsidRDefault="001A5E45">
            <w:pPr>
              <w:spacing w:after="0" w:line="240" w:lineRule="auto"/>
              <w:rPr>
                <w:rFonts w:ascii="Times New Roman" w:eastAsia="Times New Roman" w:hAnsi="Times New Roman" w:cs="Times New Roman"/>
                <w:sz w:val="20"/>
                <w:szCs w:val="20"/>
              </w:rPr>
            </w:pPr>
          </w:p>
        </w:tc>
        <w:tc>
          <w:tcPr>
            <w:tcW w:w="6037" w:type="dxa"/>
          </w:tcPr>
          <w:p w14:paraId="75833232" w14:textId="77777777" w:rsidR="001A5E45" w:rsidRDefault="006F44FE">
            <w:pPr>
              <w:spacing w:after="0" w:line="240" w:lineRule="auto"/>
              <w:rPr>
                <w:rFonts w:ascii="Times New Roman" w:eastAsia="Times New Roman" w:hAnsi="Times New Roman" w:cs="Times New Roman"/>
                <w:sz w:val="20"/>
                <w:szCs w:val="20"/>
              </w:rPr>
            </w:pPr>
            <w:r w:rsidRPr="006F44FE">
              <w:rPr>
                <w:rFonts w:ascii="Times New Roman" w:eastAsia="Times New Roman" w:hAnsi="Times New Roman" w:cs="Times New Roman"/>
                <w:sz w:val="20"/>
                <w:szCs w:val="20"/>
                <w:lang w:val="en-GB"/>
              </w:rPr>
              <w:t>Boorstin</w:t>
            </w:r>
            <w:r w:rsidRPr="006F44FE">
              <w:rPr>
                <w:rFonts w:ascii="Times New Roman" w:eastAsia="Times New Roman" w:hAnsi="Times New Roman" w:cs="Times New Roman"/>
                <w:sz w:val="20"/>
                <w:szCs w:val="20"/>
                <w:highlight w:val="yellow"/>
                <w:lang w:val="en-GB"/>
              </w:rPr>
              <w:t>,</w:t>
            </w:r>
            <w:r w:rsidRPr="006F44FE">
              <w:rPr>
                <w:rFonts w:ascii="Times New Roman" w:eastAsia="Times New Roman" w:hAnsi="Times New Roman" w:cs="Times New Roman"/>
                <w:sz w:val="20"/>
                <w:szCs w:val="20"/>
                <w:lang w:val="en-GB"/>
              </w:rPr>
              <w:t xml:space="preserve"> D</w:t>
            </w:r>
            <w:r w:rsidRPr="006F44FE">
              <w:rPr>
                <w:rFonts w:ascii="Times New Roman" w:eastAsia="Times New Roman" w:hAnsi="Times New Roman" w:cs="Times New Roman"/>
                <w:sz w:val="20"/>
                <w:szCs w:val="20"/>
                <w:highlight w:val="yellow"/>
                <w:lang w:val="en-GB"/>
              </w:rPr>
              <w:t>.</w:t>
            </w:r>
            <w:r w:rsidRPr="006F44FE">
              <w:rPr>
                <w:rFonts w:ascii="Times New Roman" w:eastAsia="Times New Roman" w:hAnsi="Times New Roman" w:cs="Times New Roman"/>
                <w:sz w:val="20"/>
                <w:szCs w:val="20"/>
                <w:lang w:val="en-GB"/>
              </w:rPr>
              <w:t xml:space="preserve"> (1992). </w:t>
            </w:r>
            <w:r w:rsidRPr="006F44FE">
              <w:rPr>
                <w:rFonts w:ascii="Times New Roman" w:eastAsia="Times New Roman" w:hAnsi="Times New Roman" w:cs="Times New Roman"/>
                <w:i/>
                <w:sz w:val="20"/>
                <w:szCs w:val="20"/>
                <w:lang w:val="en-GB"/>
              </w:rPr>
              <w:t>The creators: A history of the heroes of the imagination</w:t>
            </w:r>
            <w:r w:rsidRPr="006F44F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 xml:space="preserve">New York: </w:t>
            </w:r>
            <w:proofErr w:type="spellStart"/>
            <w:r>
              <w:rPr>
                <w:rFonts w:ascii="Times New Roman" w:eastAsia="Times New Roman" w:hAnsi="Times New Roman" w:cs="Times New Roman"/>
                <w:sz w:val="20"/>
                <w:szCs w:val="20"/>
              </w:rPr>
              <w:t>Random</w:t>
            </w:r>
            <w:proofErr w:type="spellEnd"/>
            <w:r>
              <w:rPr>
                <w:rFonts w:ascii="Times New Roman" w:eastAsia="Times New Roman" w:hAnsi="Times New Roman" w:cs="Times New Roman"/>
                <w:sz w:val="20"/>
                <w:szCs w:val="20"/>
              </w:rPr>
              <w:t xml:space="preserve"> House.</w:t>
            </w:r>
          </w:p>
        </w:tc>
      </w:tr>
      <w:tr w:rsidR="001A5E45" w14:paraId="5A15C190" w14:textId="77777777">
        <w:tc>
          <w:tcPr>
            <w:tcW w:w="1072" w:type="dxa"/>
          </w:tcPr>
          <w:p w14:paraId="6692397B"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12B41D85" w14:textId="77777777" w:rsidR="001A5E45" w:rsidRDefault="001A5E45">
            <w:pPr>
              <w:spacing w:after="0" w:line="240" w:lineRule="auto"/>
              <w:rPr>
                <w:rFonts w:ascii="Times New Roman" w:eastAsia="Times New Roman" w:hAnsi="Times New Roman" w:cs="Times New Roman"/>
                <w:sz w:val="20"/>
                <w:szCs w:val="20"/>
              </w:rPr>
            </w:pPr>
          </w:p>
        </w:tc>
        <w:tc>
          <w:tcPr>
            <w:tcW w:w="1953" w:type="dxa"/>
          </w:tcPr>
          <w:p w14:paraId="22DD3822" w14:textId="77777777" w:rsidR="001A5E45" w:rsidRDefault="006F44F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Two</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more</w:t>
            </w:r>
            <w:proofErr w:type="spellEnd"/>
            <w:r>
              <w:rPr>
                <w:rFonts w:ascii="Times New Roman" w:eastAsia="Times New Roman" w:hAnsi="Times New Roman" w:cs="Times New Roman"/>
                <w:sz w:val="20"/>
                <w:szCs w:val="20"/>
              </w:rPr>
              <w:t xml:space="preserve"> </w:t>
            </w:r>
          </w:p>
          <w:p w14:paraId="1BBF2867" w14:textId="77777777" w:rsidR="001A5E45" w:rsidRDefault="001A5E45">
            <w:pPr>
              <w:spacing w:after="0" w:line="240" w:lineRule="auto"/>
              <w:rPr>
                <w:rFonts w:ascii="Times New Roman" w:eastAsia="Times New Roman" w:hAnsi="Times New Roman" w:cs="Times New Roman"/>
                <w:sz w:val="20"/>
                <w:szCs w:val="20"/>
              </w:rPr>
            </w:pPr>
          </w:p>
        </w:tc>
        <w:tc>
          <w:tcPr>
            <w:tcW w:w="6037" w:type="dxa"/>
          </w:tcPr>
          <w:p w14:paraId="0F7DA5CD"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Moir, A., &amp; </w:t>
            </w:r>
            <w:proofErr w:type="spellStart"/>
            <w:r w:rsidRPr="006F44FE">
              <w:rPr>
                <w:rFonts w:ascii="Times New Roman" w:eastAsia="Times New Roman" w:hAnsi="Times New Roman" w:cs="Times New Roman"/>
                <w:color w:val="000000"/>
                <w:sz w:val="20"/>
                <w:szCs w:val="20"/>
                <w:lang w:val="en-GB"/>
              </w:rPr>
              <w:t>Jessel</w:t>
            </w:r>
            <w:proofErr w:type="spellEnd"/>
            <w:r w:rsidRPr="006F44FE">
              <w:rPr>
                <w:rFonts w:ascii="Times New Roman" w:eastAsia="Times New Roman" w:hAnsi="Times New Roman" w:cs="Times New Roman"/>
                <w:color w:val="000000"/>
                <w:sz w:val="20"/>
                <w:szCs w:val="20"/>
                <w:lang w:val="en-GB"/>
              </w:rPr>
              <w:t xml:space="preserve">, D. (1991). </w:t>
            </w:r>
            <w:r w:rsidRPr="006F44FE">
              <w:rPr>
                <w:rFonts w:ascii="Times New Roman" w:eastAsia="Times New Roman" w:hAnsi="Times New Roman" w:cs="Times New Roman"/>
                <w:i/>
                <w:color w:val="000000"/>
                <w:sz w:val="20"/>
                <w:szCs w:val="20"/>
                <w:lang w:val="en-GB"/>
              </w:rPr>
              <w:t>Brain sex: the real difference between men and women</w:t>
            </w:r>
            <w:r w:rsidRPr="006F44FE">
              <w:rPr>
                <w:rFonts w:ascii="Times New Roman" w:eastAsia="Times New Roman" w:hAnsi="Times New Roman" w:cs="Times New Roman"/>
                <w:color w:val="000000"/>
                <w:sz w:val="20"/>
                <w:szCs w:val="20"/>
                <w:lang w:val="en-GB"/>
              </w:rPr>
              <w:t xml:space="preserve">. London: Mandarin. </w:t>
            </w:r>
          </w:p>
          <w:p w14:paraId="624E6DA8" w14:textId="77777777" w:rsidR="001A5E45" w:rsidRPr="006F44FE" w:rsidRDefault="001A5E45">
            <w:pPr>
              <w:spacing w:after="0" w:line="240" w:lineRule="auto"/>
              <w:rPr>
                <w:rFonts w:ascii="Times New Roman" w:eastAsia="Times New Roman" w:hAnsi="Times New Roman" w:cs="Times New Roman"/>
                <w:sz w:val="20"/>
                <w:szCs w:val="20"/>
                <w:lang w:val="en-GB"/>
              </w:rPr>
            </w:pPr>
          </w:p>
          <w:p w14:paraId="75D1AB1B" w14:textId="77777777" w:rsidR="001A5E45" w:rsidRDefault="006F44FE">
            <w:pPr>
              <w:spacing w:after="0" w:line="240" w:lineRule="auto"/>
              <w:rPr>
                <w:rFonts w:ascii="Times New Roman" w:eastAsia="Times New Roman" w:hAnsi="Times New Roman" w:cs="Times New Roman"/>
                <w:sz w:val="20"/>
                <w:szCs w:val="20"/>
              </w:rPr>
            </w:pPr>
            <w:r w:rsidRPr="006F44FE">
              <w:rPr>
                <w:rFonts w:ascii="Times New Roman" w:eastAsia="Times New Roman" w:hAnsi="Times New Roman" w:cs="Times New Roman"/>
                <w:sz w:val="20"/>
                <w:szCs w:val="20"/>
                <w:lang w:val="en-GB"/>
              </w:rPr>
              <w:t>Boorstin, D.</w:t>
            </w:r>
            <w:proofErr w:type="gramStart"/>
            <w:r w:rsidRPr="006F44FE">
              <w:rPr>
                <w:rFonts w:ascii="Times New Roman" w:eastAsia="Times New Roman" w:hAnsi="Times New Roman" w:cs="Times New Roman"/>
                <w:sz w:val="20"/>
                <w:szCs w:val="20"/>
                <w:lang w:val="en-GB"/>
              </w:rPr>
              <w:t>,  Kowalski</w:t>
            </w:r>
            <w:proofErr w:type="gramEnd"/>
            <w:r w:rsidRPr="006F44FE">
              <w:rPr>
                <w:rFonts w:ascii="Times New Roman" w:eastAsia="Times New Roman" w:hAnsi="Times New Roman" w:cs="Times New Roman"/>
                <w:sz w:val="20"/>
                <w:szCs w:val="20"/>
                <w:lang w:val="en-GB"/>
              </w:rPr>
              <w:t xml:space="preserve">, A., &amp; Malinowski, M. (1992). </w:t>
            </w:r>
            <w:r w:rsidRPr="006F44FE">
              <w:rPr>
                <w:rFonts w:ascii="Times New Roman" w:eastAsia="Times New Roman" w:hAnsi="Times New Roman" w:cs="Times New Roman"/>
                <w:i/>
                <w:sz w:val="20"/>
                <w:szCs w:val="20"/>
                <w:lang w:val="en-GB"/>
              </w:rPr>
              <w:t>The creators: A history of the heroes of the imagination</w:t>
            </w:r>
            <w:r w:rsidRPr="006F44F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rPr>
              <w:t xml:space="preserve">New York: </w:t>
            </w:r>
            <w:proofErr w:type="spellStart"/>
            <w:r>
              <w:rPr>
                <w:rFonts w:ascii="Times New Roman" w:eastAsia="Times New Roman" w:hAnsi="Times New Roman" w:cs="Times New Roman"/>
                <w:sz w:val="20"/>
                <w:szCs w:val="20"/>
              </w:rPr>
              <w:t>Random</w:t>
            </w:r>
            <w:proofErr w:type="spellEnd"/>
            <w:r>
              <w:rPr>
                <w:rFonts w:ascii="Times New Roman" w:eastAsia="Times New Roman" w:hAnsi="Times New Roman" w:cs="Times New Roman"/>
                <w:sz w:val="20"/>
                <w:szCs w:val="20"/>
              </w:rPr>
              <w:t xml:space="preserve"> House.</w:t>
            </w:r>
          </w:p>
          <w:p w14:paraId="079E2C4A" w14:textId="77777777" w:rsidR="001A5E45" w:rsidRDefault="001A5E4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1A5E45" w:rsidRPr="006F44FE" w14:paraId="41BA1D58" w14:textId="77777777">
        <w:tc>
          <w:tcPr>
            <w:tcW w:w="1072" w:type="dxa"/>
          </w:tcPr>
          <w:p w14:paraId="0FAF9160"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tc>
        <w:tc>
          <w:tcPr>
            <w:tcW w:w="1953" w:type="dxa"/>
          </w:tcPr>
          <w:p w14:paraId="5D68BE1B"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w:t>
            </w:r>
            <w:proofErr w:type="spellStart"/>
            <w:r>
              <w:rPr>
                <w:rFonts w:ascii="Times New Roman" w:eastAsia="Times New Roman" w:hAnsi="Times New Roman" w:cs="Times New Roman"/>
                <w:color w:val="000000"/>
                <w:sz w:val="20"/>
                <w:szCs w:val="20"/>
              </w:rPr>
              <w:t>author</w:t>
            </w:r>
            <w:proofErr w:type="spellEnd"/>
            <w:r>
              <w:rPr>
                <w:rFonts w:ascii="Times New Roman" w:eastAsia="Times New Roman" w:hAnsi="Times New Roman" w:cs="Times New Roman"/>
                <w:color w:val="000000"/>
                <w:sz w:val="20"/>
                <w:szCs w:val="20"/>
              </w:rPr>
              <w:t xml:space="preserve"> </w:t>
            </w:r>
          </w:p>
          <w:p w14:paraId="1651EE6C" w14:textId="77777777" w:rsidR="001A5E45" w:rsidRDefault="001A5E45">
            <w:pPr>
              <w:spacing w:after="0" w:line="240" w:lineRule="auto"/>
              <w:rPr>
                <w:rFonts w:ascii="Times New Roman" w:eastAsia="Times New Roman" w:hAnsi="Times New Roman" w:cs="Times New Roman"/>
                <w:sz w:val="20"/>
                <w:szCs w:val="20"/>
              </w:rPr>
            </w:pPr>
          </w:p>
          <w:p w14:paraId="60346C31" w14:textId="77777777" w:rsidR="001A5E45" w:rsidRDefault="001A5E45">
            <w:pPr>
              <w:spacing w:after="0" w:line="240" w:lineRule="auto"/>
              <w:rPr>
                <w:rFonts w:ascii="Times New Roman" w:eastAsia="Times New Roman" w:hAnsi="Times New Roman" w:cs="Times New Roman"/>
                <w:sz w:val="20"/>
                <w:szCs w:val="20"/>
              </w:rPr>
            </w:pPr>
          </w:p>
        </w:tc>
        <w:tc>
          <w:tcPr>
            <w:tcW w:w="6037" w:type="dxa"/>
          </w:tcPr>
          <w:p w14:paraId="56276E2A"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i/>
                <w:color w:val="000000"/>
                <w:sz w:val="20"/>
                <w:szCs w:val="20"/>
                <w:lang w:val="en-GB"/>
              </w:rPr>
              <w:t xml:space="preserve">The CCH Macquarie dictionary of business. </w:t>
            </w:r>
            <w:r w:rsidRPr="006F44FE">
              <w:rPr>
                <w:rFonts w:ascii="Times New Roman" w:eastAsia="Times New Roman" w:hAnsi="Times New Roman" w:cs="Times New Roman"/>
                <w:color w:val="000000"/>
                <w:sz w:val="20"/>
                <w:szCs w:val="20"/>
                <w:lang w:val="en-GB"/>
              </w:rPr>
              <w:t>(1993)</w:t>
            </w:r>
            <w:r w:rsidRPr="006F44FE">
              <w:rPr>
                <w:rFonts w:ascii="Times New Roman" w:eastAsia="Times New Roman" w:hAnsi="Times New Roman" w:cs="Times New Roman"/>
                <w:i/>
                <w:color w:val="000000"/>
                <w:sz w:val="20"/>
                <w:szCs w:val="20"/>
                <w:lang w:val="en-GB"/>
              </w:rPr>
              <w:t xml:space="preserve">. </w:t>
            </w:r>
            <w:r w:rsidRPr="006F44FE">
              <w:rPr>
                <w:rFonts w:ascii="Times New Roman" w:eastAsia="Times New Roman" w:hAnsi="Times New Roman" w:cs="Times New Roman"/>
                <w:color w:val="000000"/>
                <w:sz w:val="20"/>
                <w:szCs w:val="20"/>
                <w:lang w:val="en-GB"/>
              </w:rPr>
              <w:t xml:space="preserve">North Ryde, NSW: CCH Australia. </w:t>
            </w:r>
          </w:p>
        </w:tc>
      </w:tr>
      <w:tr w:rsidR="001A5E45" w:rsidRPr="006F44FE" w14:paraId="25C883D2" w14:textId="77777777">
        <w:tc>
          <w:tcPr>
            <w:tcW w:w="1072" w:type="dxa"/>
          </w:tcPr>
          <w:p w14:paraId="1C049BE0" w14:textId="77777777" w:rsidR="001A5E45" w:rsidRDefault="006F44FE">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Book</w:t>
            </w:r>
            <w:proofErr w:type="spellEnd"/>
          </w:p>
        </w:tc>
        <w:tc>
          <w:tcPr>
            <w:tcW w:w="1953" w:type="dxa"/>
          </w:tcPr>
          <w:p w14:paraId="77DCB138"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Multiple works by the same author, published in the same year</w:t>
            </w:r>
          </w:p>
          <w:p w14:paraId="6887B12B" w14:textId="77777777" w:rsidR="001A5E45" w:rsidRPr="006F44FE" w:rsidRDefault="001A5E45">
            <w:pPr>
              <w:spacing w:after="0" w:line="240" w:lineRule="auto"/>
              <w:rPr>
                <w:rFonts w:ascii="Times New Roman" w:eastAsia="Times New Roman" w:hAnsi="Times New Roman" w:cs="Times New Roman"/>
                <w:sz w:val="20"/>
                <w:szCs w:val="20"/>
                <w:lang w:val="en-GB"/>
              </w:rPr>
            </w:pPr>
          </w:p>
        </w:tc>
        <w:tc>
          <w:tcPr>
            <w:tcW w:w="6037" w:type="dxa"/>
          </w:tcPr>
          <w:p w14:paraId="38A4BA54" w14:textId="77777777" w:rsidR="001A5E45" w:rsidRPr="006F44FE" w:rsidRDefault="006F44FE">
            <w:pPr>
              <w:spacing w:after="0" w:line="240" w:lineRule="auto"/>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 xml:space="preserve">Dawkins, R. (1996a). </w:t>
            </w:r>
            <w:r w:rsidRPr="006F44FE">
              <w:rPr>
                <w:rFonts w:ascii="Times New Roman" w:eastAsia="Times New Roman" w:hAnsi="Times New Roman" w:cs="Times New Roman"/>
                <w:i/>
                <w:sz w:val="20"/>
                <w:szCs w:val="20"/>
                <w:lang w:val="en-GB"/>
              </w:rPr>
              <w:t>Climbing Mount Improbable</w:t>
            </w:r>
            <w:r w:rsidRPr="006F44FE">
              <w:rPr>
                <w:rFonts w:ascii="Times New Roman" w:eastAsia="Times New Roman" w:hAnsi="Times New Roman" w:cs="Times New Roman"/>
                <w:sz w:val="20"/>
                <w:szCs w:val="20"/>
                <w:lang w:val="en-GB"/>
              </w:rPr>
              <w:t>. London: Viking.</w:t>
            </w:r>
          </w:p>
          <w:p w14:paraId="228CFE16" w14:textId="77777777" w:rsidR="001A5E45" w:rsidRPr="006F44FE" w:rsidRDefault="006F44FE">
            <w:pPr>
              <w:spacing w:after="0" w:line="240" w:lineRule="auto"/>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 xml:space="preserve">Dawkins, R. (1996b). </w:t>
            </w:r>
            <w:r w:rsidRPr="006F44FE">
              <w:rPr>
                <w:rFonts w:ascii="Times New Roman" w:eastAsia="Times New Roman" w:hAnsi="Times New Roman" w:cs="Times New Roman"/>
                <w:i/>
                <w:sz w:val="20"/>
                <w:szCs w:val="20"/>
                <w:lang w:val="en-GB"/>
              </w:rPr>
              <w:t>River out of Eden</w:t>
            </w:r>
            <w:r w:rsidRPr="006F44FE">
              <w:rPr>
                <w:rFonts w:ascii="Times New Roman" w:eastAsia="Times New Roman" w:hAnsi="Times New Roman" w:cs="Times New Roman"/>
                <w:sz w:val="20"/>
                <w:szCs w:val="20"/>
                <w:lang w:val="en-GB"/>
              </w:rPr>
              <w:t>. London: Phoenix.</w:t>
            </w:r>
          </w:p>
          <w:p w14:paraId="15FC561B" w14:textId="77777777" w:rsidR="001A5E45" w:rsidRPr="006F44FE" w:rsidRDefault="001A5E45">
            <w:pPr>
              <w:spacing w:after="0" w:line="240" w:lineRule="auto"/>
              <w:rPr>
                <w:rFonts w:ascii="Times New Roman" w:eastAsia="Times New Roman" w:hAnsi="Times New Roman" w:cs="Times New Roman"/>
                <w:sz w:val="20"/>
                <w:szCs w:val="20"/>
                <w:lang w:val="en-GB"/>
              </w:rPr>
            </w:pPr>
          </w:p>
          <w:p w14:paraId="0C80018F" w14:textId="77777777" w:rsidR="001A5E45" w:rsidRPr="006F44FE" w:rsidRDefault="006F44FE">
            <w:pPr>
              <w:spacing w:after="0" w:line="240" w:lineRule="auto"/>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Order alphabetically by title in the Reference list.</w:t>
            </w:r>
          </w:p>
        </w:tc>
      </w:tr>
      <w:tr w:rsidR="001A5E45" w14:paraId="4DF9015E" w14:textId="77777777">
        <w:tc>
          <w:tcPr>
            <w:tcW w:w="1072" w:type="dxa"/>
          </w:tcPr>
          <w:p w14:paraId="1875E3F6"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Edited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7DB71195" w14:textId="77777777" w:rsidR="001A5E45" w:rsidRDefault="001A5E45">
            <w:pPr>
              <w:spacing w:after="0" w:line="240" w:lineRule="auto"/>
              <w:rPr>
                <w:rFonts w:ascii="Times New Roman" w:eastAsia="Times New Roman" w:hAnsi="Times New Roman" w:cs="Times New Roman"/>
                <w:sz w:val="20"/>
                <w:szCs w:val="20"/>
              </w:rPr>
            </w:pPr>
          </w:p>
          <w:p w14:paraId="732A6A53" w14:textId="77777777" w:rsidR="001A5E45" w:rsidRDefault="001A5E45">
            <w:pPr>
              <w:spacing w:after="0" w:line="240" w:lineRule="auto"/>
              <w:rPr>
                <w:rFonts w:ascii="Times New Roman" w:eastAsia="Times New Roman" w:hAnsi="Times New Roman" w:cs="Times New Roman"/>
                <w:sz w:val="20"/>
                <w:szCs w:val="20"/>
              </w:rPr>
            </w:pPr>
          </w:p>
        </w:tc>
        <w:tc>
          <w:tcPr>
            <w:tcW w:w="1953" w:type="dxa"/>
          </w:tcPr>
          <w:p w14:paraId="3D3DF341"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Edited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0CA9DD42" w14:textId="77777777" w:rsidR="001A5E45" w:rsidRDefault="001A5E45">
            <w:pPr>
              <w:spacing w:after="0" w:line="240" w:lineRule="auto"/>
              <w:rPr>
                <w:rFonts w:ascii="Times New Roman" w:eastAsia="Times New Roman" w:hAnsi="Times New Roman" w:cs="Times New Roman"/>
                <w:sz w:val="20"/>
                <w:szCs w:val="20"/>
              </w:rPr>
            </w:pPr>
          </w:p>
        </w:tc>
        <w:tc>
          <w:tcPr>
            <w:tcW w:w="6037" w:type="dxa"/>
          </w:tcPr>
          <w:p w14:paraId="6B99DBE1" w14:textId="77777777" w:rsidR="001A5E45" w:rsidRPr="006F44FE"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Everson, S.</w:t>
            </w:r>
            <w:r w:rsidRPr="006F44FE">
              <w:rPr>
                <w:rFonts w:ascii="Times New Roman" w:eastAsia="Times New Roman" w:hAnsi="Times New Roman" w:cs="Times New Roman"/>
                <w:color w:val="000000"/>
                <w:sz w:val="20"/>
                <w:szCs w:val="20"/>
                <w:highlight w:val="yellow"/>
                <w:lang w:val="en-GB"/>
              </w:rPr>
              <w:t xml:space="preserve"> (Ed.).</w:t>
            </w:r>
            <w:r w:rsidRPr="006F44FE">
              <w:rPr>
                <w:rFonts w:ascii="Times New Roman" w:eastAsia="Times New Roman" w:hAnsi="Times New Roman" w:cs="Times New Roman"/>
                <w:color w:val="000000"/>
                <w:sz w:val="20"/>
                <w:szCs w:val="20"/>
                <w:lang w:val="en-GB"/>
              </w:rPr>
              <w:t xml:space="preserve"> (1991). </w:t>
            </w:r>
            <w:r w:rsidRPr="006F44FE">
              <w:rPr>
                <w:rFonts w:ascii="Times New Roman" w:eastAsia="Times New Roman" w:hAnsi="Times New Roman" w:cs="Times New Roman"/>
                <w:i/>
                <w:color w:val="000000"/>
                <w:sz w:val="20"/>
                <w:szCs w:val="20"/>
                <w:lang w:val="en-GB"/>
              </w:rPr>
              <w:t xml:space="preserve">Psychology. </w:t>
            </w:r>
            <w:r w:rsidRPr="006F44FE">
              <w:rPr>
                <w:rFonts w:ascii="Times New Roman" w:eastAsia="Times New Roman" w:hAnsi="Times New Roman" w:cs="Times New Roman"/>
                <w:color w:val="000000"/>
                <w:sz w:val="20"/>
                <w:szCs w:val="20"/>
                <w:lang w:val="en-GB"/>
              </w:rPr>
              <w:t xml:space="preserve">Cambridge: Cambridge University Press. </w:t>
            </w:r>
          </w:p>
          <w:p w14:paraId="08953BB4" w14:textId="77777777" w:rsidR="001A5E45" w:rsidRPr="006F44FE" w:rsidRDefault="001A5E4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p>
          <w:p w14:paraId="602030B2"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F44FE">
              <w:rPr>
                <w:rFonts w:ascii="Times New Roman" w:eastAsia="Times New Roman" w:hAnsi="Times New Roman" w:cs="Times New Roman"/>
                <w:color w:val="000000"/>
                <w:sz w:val="20"/>
                <w:szCs w:val="20"/>
                <w:lang w:val="en-GB"/>
              </w:rPr>
              <w:t xml:space="preserve">Friedman, S. L., &amp; </w:t>
            </w:r>
            <w:proofErr w:type="spellStart"/>
            <w:r w:rsidRPr="006F44FE">
              <w:rPr>
                <w:rFonts w:ascii="Times New Roman" w:eastAsia="Times New Roman" w:hAnsi="Times New Roman" w:cs="Times New Roman"/>
                <w:color w:val="000000"/>
                <w:sz w:val="20"/>
                <w:szCs w:val="20"/>
                <w:lang w:val="en-GB"/>
              </w:rPr>
              <w:t>Wachs</w:t>
            </w:r>
            <w:proofErr w:type="spellEnd"/>
            <w:r w:rsidRPr="006F44FE">
              <w:rPr>
                <w:rFonts w:ascii="Times New Roman" w:eastAsia="Times New Roman" w:hAnsi="Times New Roman" w:cs="Times New Roman"/>
                <w:color w:val="000000"/>
                <w:sz w:val="20"/>
                <w:szCs w:val="20"/>
                <w:lang w:val="en-GB"/>
              </w:rPr>
              <w:t>, T. D.</w:t>
            </w:r>
            <w:r w:rsidRPr="006F44FE">
              <w:rPr>
                <w:rFonts w:ascii="Times New Roman" w:eastAsia="Times New Roman" w:hAnsi="Times New Roman" w:cs="Times New Roman"/>
                <w:color w:val="000000"/>
                <w:sz w:val="20"/>
                <w:szCs w:val="20"/>
                <w:highlight w:val="yellow"/>
                <w:lang w:val="en-GB"/>
              </w:rPr>
              <w:t xml:space="preserve"> (Eds.).</w:t>
            </w:r>
            <w:r w:rsidRPr="006F44FE">
              <w:rPr>
                <w:rFonts w:ascii="Times New Roman" w:eastAsia="Times New Roman" w:hAnsi="Times New Roman" w:cs="Times New Roman"/>
                <w:color w:val="000000"/>
                <w:sz w:val="20"/>
                <w:szCs w:val="20"/>
                <w:lang w:val="en-GB"/>
              </w:rPr>
              <w:t xml:space="preserve"> (1999). </w:t>
            </w:r>
            <w:r w:rsidRPr="006F44FE">
              <w:rPr>
                <w:rFonts w:ascii="Times New Roman" w:eastAsia="Times New Roman" w:hAnsi="Times New Roman" w:cs="Times New Roman"/>
                <w:i/>
                <w:color w:val="000000"/>
                <w:sz w:val="20"/>
                <w:szCs w:val="20"/>
                <w:lang w:val="en-GB"/>
              </w:rPr>
              <w:t xml:space="preserve">Measuring environment across the life span: Emerging </w:t>
            </w:r>
            <w:r w:rsidRPr="006F44FE">
              <w:rPr>
                <w:rFonts w:ascii="Times New Roman" w:eastAsia="Times New Roman" w:hAnsi="Times New Roman" w:cs="Times New Roman"/>
                <w:i/>
                <w:sz w:val="20"/>
                <w:szCs w:val="20"/>
                <w:lang w:val="en-GB"/>
              </w:rPr>
              <w:t xml:space="preserve">methods </w:t>
            </w:r>
            <w:r w:rsidRPr="006F44FE">
              <w:rPr>
                <w:rFonts w:ascii="Times New Roman" w:eastAsia="Times New Roman" w:hAnsi="Times New Roman" w:cs="Times New Roman"/>
                <w:i/>
                <w:color w:val="000000"/>
                <w:sz w:val="20"/>
                <w:szCs w:val="20"/>
                <w:lang w:val="en-GB"/>
              </w:rPr>
              <w:t xml:space="preserve">and concepts. </w:t>
            </w:r>
            <w:r>
              <w:rPr>
                <w:rFonts w:ascii="Times New Roman" w:eastAsia="Times New Roman" w:hAnsi="Times New Roman" w:cs="Times New Roman"/>
                <w:color w:val="000000"/>
                <w:sz w:val="20"/>
                <w:szCs w:val="20"/>
              </w:rPr>
              <w:t xml:space="preserve">Washington, DC: American </w:t>
            </w:r>
            <w:proofErr w:type="spellStart"/>
            <w:r>
              <w:rPr>
                <w:rFonts w:ascii="Times New Roman" w:eastAsia="Times New Roman" w:hAnsi="Times New Roman" w:cs="Times New Roman"/>
                <w:color w:val="000000"/>
                <w:sz w:val="20"/>
                <w:szCs w:val="20"/>
              </w:rPr>
              <w:t>Psychological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Association</w:t>
            </w:r>
            <w:proofErr w:type="spellEnd"/>
            <w:r>
              <w:rPr>
                <w:rFonts w:ascii="Times New Roman" w:eastAsia="Times New Roman" w:hAnsi="Times New Roman" w:cs="Times New Roman"/>
                <w:color w:val="000000"/>
                <w:sz w:val="20"/>
                <w:szCs w:val="20"/>
              </w:rPr>
              <w:t xml:space="preserve">. </w:t>
            </w:r>
          </w:p>
        </w:tc>
      </w:tr>
      <w:tr w:rsidR="001A5E45" w14:paraId="00CF26D8" w14:textId="77777777">
        <w:tc>
          <w:tcPr>
            <w:tcW w:w="1072" w:type="dxa"/>
          </w:tcPr>
          <w:p w14:paraId="64B651C8"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416C4F4E" w14:textId="77777777" w:rsidR="001A5E45" w:rsidRDefault="001A5E45">
            <w:pPr>
              <w:spacing w:after="0" w:line="240" w:lineRule="auto"/>
              <w:rPr>
                <w:rFonts w:ascii="Times New Roman" w:eastAsia="Times New Roman" w:hAnsi="Times New Roman" w:cs="Times New Roman"/>
                <w:sz w:val="20"/>
                <w:szCs w:val="20"/>
              </w:rPr>
            </w:pPr>
          </w:p>
        </w:tc>
        <w:tc>
          <w:tcPr>
            <w:tcW w:w="1953" w:type="dxa"/>
          </w:tcPr>
          <w:p w14:paraId="732B4185"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Series </w:t>
            </w:r>
          </w:p>
          <w:p w14:paraId="5D7D7184" w14:textId="77777777" w:rsidR="001A5E45" w:rsidRDefault="001A5E45">
            <w:pPr>
              <w:spacing w:after="0" w:line="240" w:lineRule="auto"/>
              <w:rPr>
                <w:rFonts w:ascii="Times New Roman" w:eastAsia="Times New Roman" w:hAnsi="Times New Roman" w:cs="Times New Roman"/>
                <w:sz w:val="20"/>
                <w:szCs w:val="20"/>
              </w:rPr>
            </w:pPr>
          </w:p>
        </w:tc>
        <w:tc>
          <w:tcPr>
            <w:tcW w:w="6037" w:type="dxa"/>
          </w:tcPr>
          <w:p w14:paraId="3078CBDE"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F44FE">
              <w:rPr>
                <w:rFonts w:ascii="Times New Roman" w:eastAsia="Times New Roman" w:hAnsi="Times New Roman" w:cs="Times New Roman"/>
                <w:color w:val="000000"/>
                <w:sz w:val="20"/>
                <w:szCs w:val="20"/>
                <w:lang w:val="en-GB"/>
              </w:rPr>
              <w:t>Simons, R. C. (1996)</w:t>
            </w:r>
            <w:r w:rsidRPr="006F44FE">
              <w:rPr>
                <w:rFonts w:ascii="Times New Roman" w:eastAsia="Times New Roman" w:hAnsi="Times New Roman" w:cs="Times New Roman"/>
                <w:i/>
                <w:color w:val="000000"/>
                <w:sz w:val="20"/>
                <w:szCs w:val="20"/>
                <w:lang w:val="en-GB"/>
              </w:rPr>
              <w:t xml:space="preserve">. </w:t>
            </w:r>
            <w:proofErr w:type="gramStart"/>
            <w:r w:rsidRPr="006F44FE">
              <w:rPr>
                <w:rFonts w:ascii="Times New Roman" w:eastAsia="Times New Roman" w:hAnsi="Times New Roman" w:cs="Times New Roman"/>
                <w:i/>
                <w:color w:val="000000"/>
                <w:sz w:val="20"/>
                <w:szCs w:val="20"/>
                <w:lang w:val="en-GB"/>
              </w:rPr>
              <w:t>Boo!:</w:t>
            </w:r>
            <w:proofErr w:type="gramEnd"/>
            <w:r w:rsidRPr="006F44FE">
              <w:rPr>
                <w:rFonts w:ascii="Times New Roman" w:eastAsia="Times New Roman" w:hAnsi="Times New Roman" w:cs="Times New Roman"/>
                <w:i/>
                <w:color w:val="000000"/>
                <w:sz w:val="20"/>
                <w:szCs w:val="20"/>
                <w:lang w:val="en-GB"/>
              </w:rPr>
              <w:t xml:space="preserve"> Culture, experience and the startle reflex. </w:t>
            </w:r>
            <w:r>
              <w:rPr>
                <w:rFonts w:ascii="Times New Roman" w:eastAsia="Times New Roman" w:hAnsi="Times New Roman" w:cs="Times New Roman"/>
                <w:color w:val="000000"/>
                <w:sz w:val="20"/>
                <w:szCs w:val="20"/>
              </w:rPr>
              <w:t xml:space="preserve">Series in </w:t>
            </w:r>
            <w:proofErr w:type="spellStart"/>
            <w:r>
              <w:rPr>
                <w:rFonts w:ascii="Times New Roman" w:eastAsia="Times New Roman" w:hAnsi="Times New Roman" w:cs="Times New Roman"/>
                <w:color w:val="000000"/>
                <w:sz w:val="20"/>
                <w:szCs w:val="20"/>
              </w:rPr>
              <w:t>affective</w:t>
            </w:r>
            <w:proofErr w:type="spellEnd"/>
            <w:r>
              <w:rPr>
                <w:rFonts w:ascii="Times New Roman" w:eastAsia="Times New Roman" w:hAnsi="Times New Roman" w:cs="Times New Roman"/>
                <w:color w:val="000000"/>
                <w:sz w:val="20"/>
                <w:szCs w:val="20"/>
              </w:rPr>
              <w:t xml:space="preserve"> science. New York:</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Oxford University Press. </w:t>
            </w:r>
          </w:p>
          <w:p w14:paraId="2531C13E" w14:textId="77777777" w:rsidR="001A5E45" w:rsidRDefault="001A5E45">
            <w:pPr>
              <w:spacing w:after="0" w:line="240" w:lineRule="auto"/>
              <w:rPr>
                <w:rFonts w:ascii="Times New Roman" w:eastAsia="Times New Roman" w:hAnsi="Times New Roman" w:cs="Times New Roman"/>
                <w:sz w:val="20"/>
                <w:szCs w:val="20"/>
              </w:rPr>
            </w:pPr>
          </w:p>
        </w:tc>
      </w:tr>
      <w:tr w:rsidR="001A5E45" w14:paraId="5D41BD8D" w14:textId="77777777">
        <w:tc>
          <w:tcPr>
            <w:tcW w:w="9062" w:type="dxa"/>
            <w:gridSpan w:val="3"/>
          </w:tcPr>
          <w:p w14:paraId="2611CC3E" w14:textId="77777777" w:rsidR="001A5E45" w:rsidRPr="006F44FE" w:rsidRDefault="006F44FE">
            <w:pPr>
              <w:spacing w:after="0" w:line="240" w:lineRule="auto"/>
              <w:jc w:val="center"/>
              <w:rPr>
                <w:rFonts w:ascii="Times New Roman" w:eastAsia="Times New Roman" w:hAnsi="Times New Roman" w:cs="Times New Roman"/>
                <w:b/>
                <w:sz w:val="20"/>
                <w:szCs w:val="20"/>
                <w:lang w:val="en-GB"/>
              </w:rPr>
            </w:pPr>
            <w:r w:rsidRPr="006F44FE">
              <w:rPr>
                <w:rFonts w:ascii="Times New Roman" w:eastAsia="Times New Roman" w:hAnsi="Times New Roman" w:cs="Times New Roman"/>
                <w:b/>
                <w:sz w:val="20"/>
                <w:szCs w:val="20"/>
                <w:lang w:val="en-GB"/>
              </w:rPr>
              <w:t>Chapter in a book</w:t>
            </w:r>
          </w:p>
          <w:p w14:paraId="13D51A9A"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p w14:paraId="716A4E23"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F44FE">
              <w:rPr>
                <w:rFonts w:ascii="Times New Roman" w:eastAsia="Times New Roman" w:hAnsi="Times New Roman" w:cs="Times New Roman"/>
                <w:color w:val="000000"/>
                <w:sz w:val="20"/>
                <w:szCs w:val="20"/>
                <w:lang w:val="en-GB"/>
              </w:rPr>
              <w:t xml:space="preserve">Author(s) of chapter – family name and initials. (Year of publication). Title of chapter – in single quotation marks. In:  Editor(s) of book (Eds.), </w:t>
            </w:r>
            <w:r w:rsidRPr="006F44FE">
              <w:rPr>
                <w:rFonts w:ascii="Times New Roman" w:eastAsia="Times New Roman" w:hAnsi="Times New Roman" w:cs="Times New Roman"/>
                <w:i/>
                <w:color w:val="000000"/>
                <w:sz w:val="20"/>
                <w:szCs w:val="20"/>
                <w:lang w:val="en-GB"/>
              </w:rPr>
              <w:t>Title of book – italicised</w:t>
            </w:r>
            <w:r w:rsidRPr="006F44FE">
              <w:rPr>
                <w:rFonts w:ascii="Times New Roman" w:eastAsia="Times New Roman" w:hAnsi="Times New Roman" w:cs="Times New Roman"/>
                <w:color w:val="000000"/>
                <w:sz w:val="20"/>
                <w:szCs w:val="20"/>
                <w:lang w:val="en-GB"/>
              </w:rPr>
              <w:t xml:space="preserve"> (page number). </w:t>
            </w:r>
            <w:r>
              <w:rPr>
                <w:rFonts w:ascii="Times New Roman" w:eastAsia="Times New Roman" w:hAnsi="Times New Roman" w:cs="Times New Roman"/>
                <w:color w:val="000000"/>
                <w:sz w:val="20"/>
                <w:szCs w:val="20"/>
              </w:rPr>
              <w:t xml:space="preserve">Edition, Place of </w:t>
            </w:r>
            <w:proofErr w:type="spellStart"/>
            <w:r>
              <w:rPr>
                <w:rFonts w:ascii="Times New Roman" w:eastAsia="Times New Roman" w:hAnsi="Times New Roman" w:cs="Times New Roman"/>
                <w:color w:val="000000"/>
                <w:sz w:val="20"/>
                <w:szCs w:val="20"/>
              </w:rPr>
              <w:t>publication</w:t>
            </w:r>
            <w:proofErr w:type="spellEnd"/>
            <w:r>
              <w:rPr>
                <w:rFonts w:ascii="Times New Roman" w:eastAsia="Times New Roman" w:hAnsi="Times New Roman" w:cs="Times New Roman"/>
                <w:color w:val="000000"/>
                <w:sz w:val="20"/>
                <w:szCs w:val="20"/>
              </w:rPr>
              <w:t xml:space="preserve">: Publisher.        </w:t>
            </w:r>
          </w:p>
          <w:p w14:paraId="16448227"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1A5E45" w14:paraId="75CD54D3" w14:textId="77777777">
        <w:tc>
          <w:tcPr>
            <w:tcW w:w="1072" w:type="dxa"/>
          </w:tcPr>
          <w:p w14:paraId="3E11AA95" w14:textId="77777777" w:rsidR="001A5E45" w:rsidRDefault="006F44FE">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Book</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section</w:t>
            </w:r>
            <w:proofErr w:type="spellEnd"/>
          </w:p>
        </w:tc>
        <w:tc>
          <w:tcPr>
            <w:tcW w:w="1953" w:type="dxa"/>
          </w:tcPr>
          <w:p w14:paraId="46C9E03C"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Chapter</w:t>
            </w:r>
            <w:proofErr w:type="spellEnd"/>
            <w:r>
              <w:rPr>
                <w:rFonts w:ascii="Times New Roman" w:eastAsia="Times New Roman" w:hAnsi="Times New Roman" w:cs="Times New Roman"/>
                <w:color w:val="000000"/>
                <w:sz w:val="20"/>
                <w:szCs w:val="20"/>
              </w:rPr>
              <w:t xml:space="preserve"> in </w:t>
            </w:r>
            <w:proofErr w:type="spellStart"/>
            <w:r>
              <w:rPr>
                <w:rFonts w:ascii="Times New Roman" w:eastAsia="Times New Roman" w:hAnsi="Times New Roman" w:cs="Times New Roman"/>
                <w:color w:val="000000"/>
                <w:sz w:val="20"/>
                <w:szCs w:val="20"/>
              </w:rPr>
              <w:t>an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edited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book</w:t>
            </w:r>
            <w:proofErr w:type="spellEnd"/>
            <w:r>
              <w:rPr>
                <w:rFonts w:ascii="Times New Roman" w:eastAsia="Times New Roman" w:hAnsi="Times New Roman" w:cs="Times New Roman"/>
                <w:color w:val="000000"/>
                <w:sz w:val="20"/>
                <w:szCs w:val="20"/>
              </w:rPr>
              <w:t xml:space="preserve"> </w:t>
            </w:r>
          </w:p>
          <w:p w14:paraId="49AC29EC" w14:textId="77777777" w:rsidR="001A5E45" w:rsidRDefault="001A5E45">
            <w:pPr>
              <w:spacing w:after="0" w:line="240" w:lineRule="auto"/>
              <w:jc w:val="center"/>
              <w:rPr>
                <w:rFonts w:ascii="Times New Roman" w:eastAsia="Times New Roman" w:hAnsi="Times New Roman" w:cs="Times New Roman"/>
                <w:b/>
                <w:sz w:val="20"/>
                <w:szCs w:val="20"/>
              </w:rPr>
            </w:pPr>
          </w:p>
        </w:tc>
        <w:tc>
          <w:tcPr>
            <w:tcW w:w="6037" w:type="dxa"/>
          </w:tcPr>
          <w:p w14:paraId="6CD1318D" w14:textId="77777777" w:rsidR="001A5E45" w:rsidRDefault="006F44FE">
            <w:pPr>
              <w:spacing w:after="0" w:line="240" w:lineRule="auto"/>
              <w:rPr>
                <w:rFonts w:ascii="Times New Roman" w:eastAsia="Times New Roman" w:hAnsi="Times New Roman" w:cs="Times New Roman"/>
                <w:b/>
                <w:sz w:val="20"/>
                <w:szCs w:val="20"/>
              </w:rPr>
            </w:pPr>
            <w:r w:rsidRPr="006F44FE">
              <w:rPr>
                <w:rFonts w:ascii="Times New Roman" w:eastAsia="Times New Roman" w:hAnsi="Times New Roman" w:cs="Times New Roman"/>
                <w:sz w:val="20"/>
                <w:szCs w:val="20"/>
                <w:lang w:val="en-GB"/>
              </w:rPr>
              <w:t xml:space="preserve">Bryant, J. (1989). Message features and entertainment effects. In: J. J. </w:t>
            </w:r>
            <w:proofErr w:type="spellStart"/>
            <w:r w:rsidRPr="006F44FE">
              <w:rPr>
                <w:rFonts w:ascii="Times New Roman" w:eastAsia="Times New Roman" w:hAnsi="Times New Roman" w:cs="Times New Roman"/>
                <w:sz w:val="20"/>
                <w:szCs w:val="20"/>
                <w:lang w:val="en-GB"/>
              </w:rPr>
              <w:t>Bradac</w:t>
            </w:r>
            <w:proofErr w:type="spellEnd"/>
            <w:r w:rsidRPr="006F44FE">
              <w:rPr>
                <w:rFonts w:ascii="Times New Roman" w:eastAsia="Times New Roman" w:hAnsi="Times New Roman" w:cs="Times New Roman"/>
                <w:sz w:val="20"/>
                <w:szCs w:val="20"/>
                <w:lang w:val="en-GB"/>
              </w:rPr>
              <w:t xml:space="preserve"> (Ed.), </w:t>
            </w:r>
            <w:r w:rsidRPr="006F44FE">
              <w:rPr>
                <w:rFonts w:ascii="Times New Roman" w:eastAsia="Times New Roman" w:hAnsi="Times New Roman" w:cs="Times New Roman"/>
                <w:i/>
                <w:sz w:val="20"/>
                <w:szCs w:val="20"/>
                <w:lang w:val="en-GB"/>
              </w:rPr>
              <w:t>Message effects in communication science</w:t>
            </w:r>
            <w:r w:rsidRPr="006F44FE">
              <w:rPr>
                <w:rFonts w:ascii="Times New Roman" w:eastAsia="Times New Roman" w:hAnsi="Times New Roman" w:cs="Times New Roman"/>
                <w:sz w:val="20"/>
                <w:szCs w:val="20"/>
                <w:lang w:val="en-GB"/>
              </w:rPr>
              <w:t xml:space="preserve"> (pp. 231-262). </w:t>
            </w:r>
            <w:proofErr w:type="spellStart"/>
            <w:r>
              <w:rPr>
                <w:rFonts w:ascii="Times New Roman" w:eastAsia="Times New Roman" w:hAnsi="Times New Roman" w:cs="Times New Roman"/>
                <w:sz w:val="20"/>
                <w:szCs w:val="20"/>
              </w:rPr>
              <w:t>Newbury</w:t>
            </w:r>
            <w:proofErr w:type="spellEnd"/>
            <w:r>
              <w:rPr>
                <w:rFonts w:ascii="Times New Roman" w:eastAsia="Times New Roman" w:hAnsi="Times New Roman" w:cs="Times New Roman"/>
                <w:sz w:val="20"/>
                <w:szCs w:val="20"/>
              </w:rPr>
              <w:t xml:space="preserve"> Park, Ca: </w:t>
            </w:r>
            <w:proofErr w:type="spellStart"/>
            <w:r>
              <w:rPr>
                <w:rFonts w:ascii="Times New Roman" w:eastAsia="Times New Roman" w:hAnsi="Times New Roman" w:cs="Times New Roman"/>
                <w:sz w:val="20"/>
                <w:szCs w:val="20"/>
              </w:rPr>
              <w:t>Sage</w:t>
            </w:r>
            <w:proofErr w:type="spellEnd"/>
            <w:r>
              <w:rPr>
                <w:rFonts w:ascii="Times New Roman" w:eastAsia="Times New Roman" w:hAnsi="Times New Roman" w:cs="Times New Roman"/>
                <w:sz w:val="20"/>
                <w:szCs w:val="20"/>
              </w:rPr>
              <w:t xml:space="preserve">. </w:t>
            </w:r>
          </w:p>
          <w:p w14:paraId="3066E0DD" w14:textId="77777777" w:rsidR="001A5E45" w:rsidRDefault="006F44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1A5E45" w:rsidRPr="006F44FE" w14:paraId="53F32B27" w14:textId="77777777">
        <w:tc>
          <w:tcPr>
            <w:tcW w:w="9062" w:type="dxa"/>
            <w:gridSpan w:val="3"/>
          </w:tcPr>
          <w:p w14:paraId="613C1AFC" w14:textId="77777777" w:rsidR="001A5E45" w:rsidRPr="006F44FE" w:rsidRDefault="006F44FE">
            <w:pPr>
              <w:spacing w:after="0" w:line="240" w:lineRule="auto"/>
              <w:jc w:val="center"/>
              <w:rPr>
                <w:rFonts w:ascii="Times New Roman" w:eastAsia="Times New Roman" w:hAnsi="Times New Roman" w:cs="Times New Roman"/>
                <w:b/>
                <w:sz w:val="20"/>
                <w:szCs w:val="20"/>
                <w:lang w:val="en-GB"/>
              </w:rPr>
            </w:pPr>
            <w:r w:rsidRPr="006F44FE">
              <w:rPr>
                <w:rFonts w:ascii="Times New Roman" w:eastAsia="Times New Roman" w:hAnsi="Times New Roman" w:cs="Times New Roman"/>
                <w:b/>
                <w:sz w:val="20"/>
                <w:szCs w:val="20"/>
                <w:lang w:val="en-GB"/>
              </w:rPr>
              <w:t>Dictionary or Encyclopaedia</w:t>
            </w:r>
          </w:p>
          <w:p w14:paraId="59E42AF5"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p w14:paraId="2150EB0C" w14:textId="77777777" w:rsidR="001A5E45" w:rsidRPr="006F44FE" w:rsidRDefault="006F44FE">
            <w:pPr>
              <w:spacing w:after="0" w:line="240" w:lineRule="auto"/>
              <w:jc w:val="center"/>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Author(s) of work – family name and initials Year of publication, Title of work, in Editor(s) of book (eds), Title of book – italicised, Edition, Publisher, Place of publication.</w:t>
            </w:r>
          </w:p>
          <w:p w14:paraId="3855F05E" w14:textId="77777777" w:rsidR="001A5E45" w:rsidRPr="006F44FE" w:rsidRDefault="001A5E45">
            <w:pPr>
              <w:spacing w:after="0" w:line="240" w:lineRule="auto"/>
              <w:jc w:val="center"/>
              <w:rPr>
                <w:rFonts w:ascii="Times New Roman" w:eastAsia="Times New Roman" w:hAnsi="Times New Roman" w:cs="Times New Roman"/>
                <w:sz w:val="20"/>
                <w:szCs w:val="20"/>
                <w:lang w:val="en-GB"/>
              </w:rPr>
            </w:pPr>
          </w:p>
        </w:tc>
      </w:tr>
      <w:tr w:rsidR="001A5E45" w14:paraId="776085B3" w14:textId="77777777">
        <w:tc>
          <w:tcPr>
            <w:tcW w:w="1072" w:type="dxa"/>
          </w:tcPr>
          <w:p w14:paraId="32CB4B50" w14:textId="77777777" w:rsidR="001A5E45" w:rsidRDefault="006F44FE">
            <w:pPr>
              <w:pBdr>
                <w:top w:val="nil"/>
                <w:left w:val="nil"/>
                <w:bottom w:val="nil"/>
                <w:right w:val="nil"/>
                <w:between w:val="nil"/>
              </w:pBdr>
              <w:spacing w:after="0" w:line="240" w:lineRule="auto"/>
              <w:ind w:left="-141" w:right="-16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Dictionary </w:t>
            </w:r>
          </w:p>
          <w:p w14:paraId="3C15153A" w14:textId="77777777" w:rsidR="001A5E45" w:rsidRDefault="001A5E45">
            <w:pPr>
              <w:spacing w:after="0" w:line="240" w:lineRule="auto"/>
              <w:jc w:val="center"/>
              <w:rPr>
                <w:rFonts w:ascii="Times New Roman" w:eastAsia="Times New Roman" w:hAnsi="Times New Roman" w:cs="Times New Roman"/>
                <w:b/>
                <w:sz w:val="20"/>
                <w:szCs w:val="20"/>
              </w:rPr>
            </w:pPr>
          </w:p>
        </w:tc>
        <w:tc>
          <w:tcPr>
            <w:tcW w:w="1953" w:type="dxa"/>
          </w:tcPr>
          <w:p w14:paraId="0FDC31C2"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Dictionary </w:t>
            </w:r>
            <w:proofErr w:type="spellStart"/>
            <w:r>
              <w:rPr>
                <w:rFonts w:ascii="Times New Roman" w:eastAsia="Times New Roman" w:hAnsi="Times New Roman" w:cs="Times New Roman"/>
                <w:color w:val="000000"/>
                <w:sz w:val="20"/>
                <w:szCs w:val="20"/>
              </w:rPr>
              <w:t>or</w:t>
            </w:r>
            <w:proofErr w:type="spellEnd"/>
            <w:r>
              <w:rPr>
                <w:rFonts w:ascii="Times New Roman" w:eastAsia="Times New Roman" w:hAnsi="Times New Roman" w:cs="Times New Roman"/>
                <w:color w:val="000000"/>
                <w:sz w:val="20"/>
                <w:szCs w:val="20"/>
              </w:rPr>
              <w:t xml:space="preserve"> Encyclopedia </w:t>
            </w:r>
          </w:p>
          <w:p w14:paraId="0D6D913B" w14:textId="77777777" w:rsidR="001A5E45" w:rsidRDefault="001A5E45">
            <w:pPr>
              <w:spacing w:after="0" w:line="240" w:lineRule="auto"/>
              <w:jc w:val="center"/>
              <w:rPr>
                <w:rFonts w:ascii="Times New Roman" w:eastAsia="Times New Roman" w:hAnsi="Times New Roman" w:cs="Times New Roman"/>
                <w:b/>
                <w:sz w:val="20"/>
                <w:szCs w:val="20"/>
              </w:rPr>
            </w:pPr>
          </w:p>
        </w:tc>
        <w:tc>
          <w:tcPr>
            <w:tcW w:w="6037" w:type="dxa"/>
          </w:tcPr>
          <w:p w14:paraId="3F694F4A"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6F44FE">
              <w:rPr>
                <w:rFonts w:ascii="Times New Roman" w:eastAsia="Times New Roman" w:hAnsi="Times New Roman" w:cs="Times New Roman"/>
                <w:color w:val="000000"/>
                <w:sz w:val="20"/>
                <w:szCs w:val="20"/>
                <w:lang w:val="en-GB"/>
              </w:rPr>
              <w:t xml:space="preserve">Wolman, B. B. (1989). </w:t>
            </w:r>
            <w:r w:rsidRPr="006F44FE">
              <w:rPr>
                <w:rFonts w:ascii="Times New Roman" w:eastAsia="Times New Roman" w:hAnsi="Times New Roman" w:cs="Times New Roman"/>
                <w:i/>
                <w:color w:val="000000"/>
                <w:sz w:val="20"/>
                <w:szCs w:val="20"/>
                <w:lang w:val="en-GB"/>
              </w:rPr>
              <w:t xml:space="preserve">Dictionary of </w:t>
            </w:r>
            <w:proofErr w:type="spellStart"/>
            <w:r w:rsidRPr="006F44FE">
              <w:rPr>
                <w:rFonts w:ascii="Times New Roman" w:eastAsia="Times New Roman" w:hAnsi="Times New Roman" w:cs="Times New Roman"/>
                <w:i/>
                <w:color w:val="000000"/>
                <w:sz w:val="20"/>
                <w:szCs w:val="20"/>
                <w:lang w:val="en-GB"/>
              </w:rPr>
              <w:t>behavioral</w:t>
            </w:r>
            <w:proofErr w:type="spellEnd"/>
            <w:r w:rsidRPr="006F44FE">
              <w:rPr>
                <w:rFonts w:ascii="Times New Roman" w:eastAsia="Times New Roman" w:hAnsi="Times New Roman" w:cs="Times New Roman"/>
                <w:i/>
                <w:color w:val="000000"/>
                <w:sz w:val="20"/>
                <w:szCs w:val="20"/>
                <w:lang w:val="en-GB"/>
              </w:rPr>
              <w:t xml:space="preserve"> science </w:t>
            </w:r>
            <w:r w:rsidRPr="006F44FE">
              <w:rPr>
                <w:rFonts w:ascii="Times New Roman" w:eastAsia="Times New Roman" w:hAnsi="Times New Roman" w:cs="Times New Roman"/>
                <w:color w:val="000000"/>
                <w:sz w:val="20"/>
                <w:szCs w:val="20"/>
                <w:lang w:val="en-GB"/>
              </w:rPr>
              <w:t xml:space="preserve">(2nd ed.). </w:t>
            </w:r>
            <w:r>
              <w:rPr>
                <w:rFonts w:ascii="Times New Roman" w:eastAsia="Times New Roman" w:hAnsi="Times New Roman" w:cs="Times New Roman"/>
                <w:color w:val="000000"/>
                <w:sz w:val="20"/>
                <w:szCs w:val="20"/>
              </w:rPr>
              <w:t xml:space="preserve">San Diego: </w:t>
            </w:r>
            <w:proofErr w:type="spellStart"/>
            <w:r>
              <w:rPr>
                <w:rFonts w:ascii="Times New Roman" w:eastAsia="Times New Roman" w:hAnsi="Times New Roman" w:cs="Times New Roman"/>
                <w:color w:val="000000"/>
                <w:sz w:val="20"/>
                <w:szCs w:val="20"/>
              </w:rPr>
              <w:t>Academic</w:t>
            </w:r>
            <w:proofErr w:type="spellEnd"/>
            <w:r>
              <w:rPr>
                <w:rFonts w:ascii="Times New Roman" w:eastAsia="Times New Roman" w:hAnsi="Times New Roman" w:cs="Times New Roman"/>
                <w:color w:val="000000"/>
                <w:sz w:val="20"/>
                <w:szCs w:val="20"/>
              </w:rPr>
              <w:t xml:space="preserve"> Press. </w:t>
            </w:r>
          </w:p>
          <w:p w14:paraId="46138EF7" w14:textId="77777777" w:rsidR="001A5E45" w:rsidRDefault="001A5E45">
            <w:pPr>
              <w:spacing w:after="0" w:line="240" w:lineRule="auto"/>
              <w:jc w:val="center"/>
              <w:rPr>
                <w:rFonts w:ascii="Times New Roman" w:eastAsia="Times New Roman" w:hAnsi="Times New Roman" w:cs="Times New Roman"/>
                <w:b/>
                <w:sz w:val="20"/>
                <w:szCs w:val="20"/>
              </w:rPr>
            </w:pPr>
          </w:p>
        </w:tc>
      </w:tr>
      <w:tr w:rsidR="001A5E45" w:rsidRPr="006F44FE" w14:paraId="466D6A87" w14:textId="77777777">
        <w:tc>
          <w:tcPr>
            <w:tcW w:w="9062" w:type="dxa"/>
            <w:gridSpan w:val="3"/>
          </w:tcPr>
          <w:p w14:paraId="4CF61A6A" w14:textId="77777777" w:rsidR="001A5E45" w:rsidRPr="006F44FE" w:rsidRDefault="006F44FE">
            <w:pPr>
              <w:spacing w:after="0" w:line="240" w:lineRule="auto"/>
              <w:jc w:val="center"/>
              <w:rPr>
                <w:rFonts w:ascii="Times New Roman" w:eastAsia="Times New Roman" w:hAnsi="Times New Roman" w:cs="Times New Roman"/>
                <w:b/>
                <w:sz w:val="20"/>
                <w:szCs w:val="20"/>
                <w:lang w:val="en-GB"/>
              </w:rPr>
            </w:pPr>
            <w:r w:rsidRPr="006F44FE">
              <w:rPr>
                <w:rFonts w:ascii="Times New Roman" w:eastAsia="Times New Roman" w:hAnsi="Times New Roman" w:cs="Times New Roman"/>
                <w:b/>
                <w:sz w:val="20"/>
                <w:szCs w:val="20"/>
                <w:lang w:val="en-GB"/>
              </w:rPr>
              <w:t>Journal Articles</w:t>
            </w:r>
          </w:p>
          <w:p w14:paraId="18602E0D"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p w14:paraId="3CD35E86" w14:textId="77777777" w:rsidR="001A5E45" w:rsidRPr="006F44FE" w:rsidRDefault="006F44FE">
            <w:pPr>
              <w:spacing w:after="0" w:line="240" w:lineRule="auto"/>
              <w:ind w:hanging="141"/>
              <w:jc w:val="center"/>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Author(s) of journal article – family name and initials. (Year of publication). Title of journal article, Title of journal – italicised, Volume, Issue or number, page number(s).</w:t>
            </w:r>
          </w:p>
          <w:p w14:paraId="13DDFE31" w14:textId="77777777" w:rsidR="001A5E45" w:rsidRPr="006F44FE" w:rsidRDefault="001A5E45">
            <w:pPr>
              <w:spacing w:after="0" w:line="240" w:lineRule="auto"/>
              <w:ind w:hanging="141"/>
              <w:jc w:val="center"/>
              <w:rPr>
                <w:rFonts w:ascii="Times New Roman" w:eastAsia="Times New Roman" w:hAnsi="Times New Roman" w:cs="Times New Roman"/>
                <w:sz w:val="20"/>
                <w:szCs w:val="20"/>
                <w:lang w:val="en-GB"/>
              </w:rPr>
            </w:pPr>
          </w:p>
        </w:tc>
      </w:tr>
      <w:tr w:rsidR="001A5E45" w14:paraId="3C61130E" w14:textId="77777777">
        <w:tc>
          <w:tcPr>
            <w:tcW w:w="1072" w:type="dxa"/>
          </w:tcPr>
          <w:p w14:paraId="6E9C96E1"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Journal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article</w:t>
            </w:r>
            <w:proofErr w:type="spellEnd"/>
            <w:r>
              <w:rPr>
                <w:rFonts w:ascii="Times New Roman" w:eastAsia="Times New Roman" w:hAnsi="Times New Roman" w:cs="Times New Roman"/>
                <w:color w:val="000000"/>
                <w:sz w:val="20"/>
                <w:szCs w:val="20"/>
              </w:rPr>
              <w:t xml:space="preserve"> </w:t>
            </w:r>
          </w:p>
          <w:p w14:paraId="08552DC7" w14:textId="77777777" w:rsidR="001A5E45" w:rsidRDefault="001A5E45">
            <w:pPr>
              <w:spacing w:after="0" w:line="240" w:lineRule="auto"/>
              <w:jc w:val="center"/>
              <w:rPr>
                <w:rFonts w:ascii="Times New Roman" w:eastAsia="Times New Roman" w:hAnsi="Times New Roman" w:cs="Times New Roman"/>
                <w:b/>
                <w:sz w:val="20"/>
                <w:szCs w:val="20"/>
              </w:rPr>
            </w:pPr>
          </w:p>
        </w:tc>
        <w:tc>
          <w:tcPr>
            <w:tcW w:w="1953" w:type="dxa"/>
          </w:tcPr>
          <w:p w14:paraId="46C9DE78"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Journal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article</w:t>
            </w:r>
            <w:proofErr w:type="spellEnd"/>
            <w:r>
              <w:rPr>
                <w:rFonts w:ascii="Times New Roman" w:eastAsia="Times New Roman" w:hAnsi="Times New Roman" w:cs="Times New Roman"/>
                <w:color w:val="000000"/>
                <w:sz w:val="20"/>
                <w:szCs w:val="20"/>
              </w:rPr>
              <w:t xml:space="preserve"> – one </w:t>
            </w:r>
            <w:proofErr w:type="spellStart"/>
            <w:r>
              <w:rPr>
                <w:rFonts w:ascii="Times New Roman" w:eastAsia="Times New Roman" w:hAnsi="Times New Roman" w:cs="Times New Roman"/>
                <w:color w:val="000000"/>
                <w:sz w:val="20"/>
                <w:szCs w:val="20"/>
              </w:rPr>
              <w:t>author</w:t>
            </w:r>
            <w:proofErr w:type="spellEnd"/>
            <w:r>
              <w:rPr>
                <w:rFonts w:ascii="Times New Roman" w:eastAsia="Times New Roman" w:hAnsi="Times New Roman" w:cs="Times New Roman"/>
                <w:color w:val="000000"/>
                <w:sz w:val="20"/>
                <w:szCs w:val="20"/>
              </w:rPr>
              <w:t xml:space="preserve"> </w:t>
            </w:r>
          </w:p>
          <w:p w14:paraId="49687DC1" w14:textId="77777777" w:rsidR="001A5E45" w:rsidRDefault="001A5E45">
            <w:pPr>
              <w:spacing w:after="0" w:line="240" w:lineRule="auto"/>
              <w:jc w:val="center"/>
              <w:rPr>
                <w:rFonts w:ascii="Times New Roman" w:eastAsia="Times New Roman" w:hAnsi="Times New Roman" w:cs="Times New Roman"/>
                <w:b/>
                <w:sz w:val="20"/>
                <w:szCs w:val="20"/>
              </w:rPr>
            </w:pPr>
          </w:p>
        </w:tc>
        <w:tc>
          <w:tcPr>
            <w:tcW w:w="6037" w:type="dxa"/>
          </w:tcPr>
          <w:p w14:paraId="48AD3EFD"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6F44FE">
              <w:rPr>
                <w:rFonts w:ascii="Times New Roman" w:eastAsia="Times New Roman" w:hAnsi="Times New Roman" w:cs="Times New Roman"/>
                <w:color w:val="000000"/>
                <w:sz w:val="20"/>
                <w:szCs w:val="20"/>
                <w:lang w:val="en-GB"/>
              </w:rPr>
              <w:lastRenderedPageBreak/>
              <w:t>Mellers</w:t>
            </w:r>
            <w:proofErr w:type="spellEnd"/>
            <w:r w:rsidRPr="006F44FE">
              <w:rPr>
                <w:rFonts w:ascii="Times New Roman" w:eastAsia="Times New Roman" w:hAnsi="Times New Roman" w:cs="Times New Roman"/>
                <w:color w:val="000000"/>
                <w:sz w:val="20"/>
                <w:szCs w:val="20"/>
                <w:lang w:val="en-GB"/>
              </w:rPr>
              <w:t xml:space="preserve">, B. A. (2000). Choice and the relative pleasure of consequences. </w:t>
            </w:r>
            <w:proofErr w:type="spellStart"/>
            <w:r>
              <w:rPr>
                <w:rFonts w:ascii="Times New Roman" w:eastAsia="Times New Roman" w:hAnsi="Times New Roman" w:cs="Times New Roman"/>
                <w:i/>
                <w:color w:val="000000"/>
                <w:sz w:val="20"/>
                <w:szCs w:val="20"/>
              </w:rPr>
              <w:t>Psychological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Bulletin</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highlight w:val="yellow"/>
              </w:rPr>
              <w:t>50</w:t>
            </w:r>
            <w:r>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rPr>
              <w:t xml:space="preserve"> 126-148. </w:t>
            </w:r>
          </w:p>
          <w:p w14:paraId="39563CA3" w14:textId="77777777" w:rsidR="001A5E45" w:rsidRDefault="001A5E45">
            <w:pPr>
              <w:spacing w:after="0" w:line="240" w:lineRule="auto"/>
              <w:jc w:val="center"/>
              <w:rPr>
                <w:rFonts w:ascii="Times New Roman" w:eastAsia="Times New Roman" w:hAnsi="Times New Roman" w:cs="Times New Roman"/>
                <w:b/>
                <w:sz w:val="20"/>
                <w:szCs w:val="20"/>
              </w:rPr>
            </w:pPr>
          </w:p>
        </w:tc>
      </w:tr>
      <w:tr w:rsidR="001A5E45" w14:paraId="0E68E714" w14:textId="77777777">
        <w:tc>
          <w:tcPr>
            <w:tcW w:w="1072" w:type="dxa"/>
          </w:tcPr>
          <w:p w14:paraId="7324D1C1"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Journal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article</w:t>
            </w:r>
            <w:proofErr w:type="spellEnd"/>
            <w:r>
              <w:rPr>
                <w:rFonts w:ascii="Times New Roman" w:eastAsia="Times New Roman" w:hAnsi="Times New Roman" w:cs="Times New Roman"/>
                <w:color w:val="000000"/>
                <w:sz w:val="20"/>
                <w:szCs w:val="20"/>
              </w:rPr>
              <w:t xml:space="preserve"> </w:t>
            </w:r>
          </w:p>
          <w:p w14:paraId="668FD8DD" w14:textId="77777777" w:rsidR="001A5E45" w:rsidRDefault="001A5E45">
            <w:pPr>
              <w:spacing w:after="0" w:line="240" w:lineRule="auto"/>
              <w:jc w:val="center"/>
              <w:rPr>
                <w:rFonts w:ascii="Times New Roman" w:eastAsia="Times New Roman" w:hAnsi="Times New Roman" w:cs="Times New Roman"/>
                <w:b/>
                <w:sz w:val="20"/>
                <w:szCs w:val="20"/>
              </w:rPr>
            </w:pPr>
          </w:p>
        </w:tc>
        <w:tc>
          <w:tcPr>
            <w:tcW w:w="1953" w:type="dxa"/>
          </w:tcPr>
          <w:p w14:paraId="377F8AF3"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Journal article – two to six authors </w:t>
            </w:r>
          </w:p>
          <w:p w14:paraId="33025F00"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tc>
        <w:tc>
          <w:tcPr>
            <w:tcW w:w="6037" w:type="dxa"/>
          </w:tcPr>
          <w:p w14:paraId="7D034ADA" w14:textId="77777777" w:rsidR="001A5E45" w:rsidRDefault="006F4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roofErr w:type="spellStart"/>
            <w:r w:rsidRPr="006F44FE">
              <w:rPr>
                <w:rFonts w:ascii="Times New Roman" w:eastAsia="Times New Roman" w:hAnsi="Times New Roman" w:cs="Times New Roman"/>
                <w:color w:val="000000"/>
                <w:sz w:val="20"/>
                <w:szCs w:val="20"/>
                <w:lang w:val="en-GB"/>
              </w:rPr>
              <w:t>Skenderian</w:t>
            </w:r>
            <w:proofErr w:type="spellEnd"/>
            <w:r w:rsidRPr="006F44FE">
              <w:rPr>
                <w:rFonts w:ascii="Times New Roman" w:eastAsia="Times New Roman" w:hAnsi="Times New Roman" w:cs="Times New Roman"/>
                <w:color w:val="000000"/>
                <w:sz w:val="20"/>
                <w:szCs w:val="20"/>
                <w:lang w:val="en-GB"/>
              </w:rPr>
              <w:t xml:space="preserve">, J., Siegel, J. T., </w:t>
            </w:r>
            <w:proofErr w:type="spellStart"/>
            <w:r w:rsidRPr="006F44FE">
              <w:rPr>
                <w:rFonts w:ascii="Times New Roman" w:eastAsia="Times New Roman" w:hAnsi="Times New Roman" w:cs="Times New Roman"/>
                <w:color w:val="000000"/>
                <w:sz w:val="20"/>
                <w:szCs w:val="20"/>
                <w:lang w:val="en-GB"/>
              </w:rPr>
              <w:t>Crano</w:t>
            </w:r>
            <w:proofErr w:type="spellEnd"/>
            <w:r w:rsidRPr="006F44FE">
              <w:rPr>
                <w:rFonts w:ascii="Times New Roman" w:eastAsia="Times New Roman" w:hAnsi="Times New Roman" w:cs="Times New Roman"/>
                <w:color w:val="000000"/>
                <w:sz w:val="20"/>
                <w:szCs w:val="20"/>
                <w:lang w:val="en-GB"/>
              </w:rPr>
              <w:t>, W. D., Alvaro, E. E. &amp; Lac, A. (2008). Expectancy change and adolescents</w:t>
            </w:r>
            <w:r w:rsidRPr="006F44FE">
              <w:rPr>
                <w:rFonts w:ascii="Times New Roman" w:eastAsia="Times New Roman" w:hAnsi="Times New Roman" w:cs="Times New Roman"/>
                <w:sz w:val="20"/>
                <w:szCs w:val="20"/>
                <w:lang w:val="en-GB"/>
              </w:rPr>
              <w:t>’</w:t>
            </w:r>
            <w:r w:rsidRPr="006F44FE">
              <w:rPr>
                <w:rFonts w:ascii="Times New Roman" w:eastAsia="Times New Roman" w:hAnsi="Times New Roman" w:cs="Times New Roman"/>
                <w:color w:val="000000"/>
                <w:sz w:val="20"/>
                <w:szCs w:val="20"/>
                <w:lang w:val="en-GB"/>
              </w:rPr>
              <w:t xml:space="preserve"> intentions to use marijuana. </w:t>
            </w:r>
            <w:r w:rsidRPr="006F44FE">
              <w:rPr>
                <w:rFonts w:ascii="Times New Roman" w:eastAsia="Times New Roman" w:hAnsi="Times New Roman" w:cs="Times New Roman"/>
                <w:i/>
                <w:color w:val="000000"/>
                <w:sz w:val="20"/>
                <w:szCs w:val="20"/>
                <w:lang w:val="en-GB"/>
              </w:rPr>
              <w:t xml:space="preserve">Psychology of Addictive </w:t>
            </w:r>
            <w:proofErr w:type="spellStart"/>
            <w:r w:rsidRPr="006F44FE">
              <w:rPr>
                <w:rFonts w:ascii="Times New Roman" w:eastAsia="Times New Roman" w:hAnsi="Times New Roman" w:cs="Times New Roman"/>
                <w:i/>
                <w:color w:val="000000"/>
                <w:sz w:val="20"/>
                <w:szCs w:val="20"/>
                <w:lang w:val="en-GB"/>
              </w:rPr>
              <w:t>Behaviors</w:t>
            </w:r>
            <w:proofErr w:type="spellEnd"/>
            <w:r w:rsidRPr="006F44FE">
              <w:rPr>
                <w:rFonts w:ascii="Times New Roman" w:eastAsia="Times New Roman" w:hAnsi="Times New Roman" w:cs="Times New Roman"/>
                <w:color w:val="000000"/>
                <w:sz w:val="20"/>
                <w:szCs w:val="20"/>
                <w:lang w:val="en-GB"/>
              </w:rPr>
              <w:t xml:space="preserve">, </w:t>
            </w:r>
            <w:r w:rsidRPr="006F44FE">
              <w:rPr>
                <w:rFonts w:ascii="Times New Roman" w:eastAsia="Times New Roman" w:hAnsi="Times New Roman" w:cs="Times New Roman"/>
                <w:i/>
                <w:color w:val="000000"/>
                <w:sz w:val="20"/>
                <w:szCs w:val="20"/>
                <w:highlight w:val="yellow"/>
                <w:lang w:val="en-GB"/>
              </w:rPr>
              <w:t>22</w:t>
            </w:r>
            <w:r w:rsidRPr="006F44FE">
              <w:rPr>
                <w:rFonts w:ascii="Times New Roman" w:eastAsia="Times New Roman" w:hAnsi="Times New Roman" w:cs="Times New Roman"/>
                <w:color w:val="000000"/>
                <w:sz w:val="20"/>
                <w:szCs w:val="20"/>
                <w:lang w:val="en-GB"/>
              </w:rPr>
              <w:t>.</w:t>
            </w:r>
            <w:r w:rsidRPr="006F44FE">
              <w:rPr>
                <w:rFonts w:ascii="Times New Roman" w:eastAsia="Times New Roman" w:hAnsi="Times New Roman" w:cs="Times New Roman"/>
                <w:i/>
                <w:color w:val="000000"/>
                <w:sz w:val="20"/>
                <w:szCs w:val="20"/>
                <w:lang w:val="en-GB"/>
              </w:rPr>
              <w:t xml:space="preserve"> </w:t>
            </w:r>
            <w:r>
              <w:rPr>
                <w:rFonts w:ascii="Times New Roman" w:eastAsia="Times New Roman" w:hAnsi="Times New Roman" w:cs="Times New Roman"/>
                <w:color w:val="000000"/>
                <w:sz w:val="20"/>
                <w:szCs w:val="20"/>
              </w:rPr>
              <w:t xml:space="preserve">134-167. </w:t>
            </w:r>
          </w:p>
          <w:p w14:paraId="025B94D2" w14:textId="77777777" w:rsidR="001A5E45" w:rsidRDefault="001A5E45">
            <w:pPr>
              <w:spacing w:after="0" w:line="240" w:lineRule="auto"/>
              <w:jc w:val="center"/>
              <w:rPr>
                <w:rFonts w:ascii="Times New Roman" w:eastAsia="Times New Roman" w:hAnsi="Times New Roman" w:cs="Times New Roman"/>
                <w:b/>
                <w:sz w:val="20"/>
                <w:szCs w:val="20"/>
              </w:rPr>
            </w:pPr>
          </w:p>
        </w:tc>
      </w:tr>
      <w:tr w:rsidR="001A5E45" w:rsidRPr="006F44FE" w14:paraId="25FBBAB6" w14:textId="77777777">
        <w:tc>
          <w:tcPr>
            <w:tcW w:w="9062" w:type="dxa"/>
            <w:gridSpan w:val="3"/>
          </w:tcPr>
          <w:p w14:paraId="697592E0" w14:textId="77777777" w:rsidR="001A5E45" w:rsidRPr="006F44FE" w:rsidRDefault="006F44FE">
            <w:pPr>
              <w:spacing w:after="0" w:line="240" w:lineRule="auto"/>
              <w:jc w:val="center"/>
              <w:rPr>
                <w:rFonts w:ascii="Times New Roman" w:eastAsia="Times New Roman" w:hAnsi="Times New Roman" w:cs="Times New Roman"/>
                <w:b/>
                <w:sz w:val="20"/>
                <w:szCs w:val="20"/>
                <w:lang w:val="en-GB"/>
              </w:rPr>
            </w:pPr>
            <w:r w:rsidRPr="006F44FE">
              <w:rPr>
                <w:rFonts w:ascii="Times New Roman" w:eastAsia="Times New Roman" w:hAnsi="Times New Roman" w:cs="Times New Roman"/>
                <w:b/>
                <w:sz w:val="20"/>
                <w:szCs w:val="20"/>
                <w:lang w:val="en-GB"/>
              </w:rPr>
              <w:t>Web pages</w:t>
            </w:r>
          </w:p>
          <w:p w14:paraId="5E909D73"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p w14:paraId="6CF52B34" w14:textId="77777777" w:rsidR="001A5E45" w:rsidRPr="006F44FE" w:rsidRDefault="006F44FE">
            <w:pPr>
              <w:spacing w:after="0" w:line="240" w:lineRule="auto"/>
              <w:jc w:val="center"/>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Author(s) of page – (person or organisation) Year (page created or revised), Title of page - italicised, viewed date-in-full, web address.</w:t>
            </w:r>
          </w:p>
          <w:p w14:paraId="14874F59" w14:textId="77777777" w:rsidR="001A5E45" w:rsidRPr="006F44FE" w:rsidRDefault="001A5E45">
            <w:pPr>
              <w:spacing w:after="0" w:line="240" w:lineRule="auto"/>
              <w:jc w:val="center"/>
              <w:rPr>
                <w:rFonts w:ascii="Times New Roman" w:eastAsia="Times New Roman" w:hAnsi="Times New Roman" w:cs="Times New Roman"/>
                <w:sz w:val="20"/>
                <w:szCs w:val="20"/>
                <w:lang w:val="en-GB"/>
              </w:rPr>
            </w:pPr>
          </w:p>
        </w:tc>
      </w:tr>
      <w:tr w:rsidR="001A5E45" w:rsidRPr="006F44FE" w14:paraId="7FA3A189" w14:textId="77777777">
        <w:tc>
          <w:tcPr>
            <w:tcW w:w="1072" w:type="dxa"/>
          </w:tcPr>
          <w:p w14:paraId="4536A67E" w14:textId="77777777" w:rsidR="001A5E45" w:rsidRDefault="006F44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Web </w:t>
            </w:r>
            <w:proofErr w:type="spellStart"/>
            <w:r>
              <w:rPr>
                <w:rFonts w:ascii="Times New Roman" w:eastAsia="Times New Roman" w:hAnsi="Times New Roman" w:cs="Times New Roman"/>
                <w:sz w:val="20"/>
                <w:szCs w:val="20"/>
              </w:rPr>
              <w:t>page</w:t>
            </w:r>
            <w:proofErr w:type="spellEnd"/>
          </w:p>
        </w:tc>
        <w:tc>
          <w:tcPr>
            <w:tcW w:w="1953" w:type="dxa"/>
          </w:tcPr>
          <w:p w14:paraId="5C9E0976"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Web page - with author </w:t>
            </w:r>
          </w:p>
          <w:p w14:paraId="35DDDDF7"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with date</w:t>
            </w:r>
          </w:p>
          <w:p w14:paraId="1B992E5D"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tc>
        <w:tc>
          <w:tcPr>
            <w:tcW w:w="6037" w:type="dxa"/>
          </w:tcPr>
          <w:p w14:paraId="5E947342" w14:textId="77777777" w:rsidR="001A5E45" w:rsidRPr="006F44FE" w:rsidRDefault="006F44FE">
            <w:pPr>
              <w:spacing w:after="0" w:line="240" w:lineRule="auto"/>
              <w:rPr>
                <w:rFonts w:ascii="Times New Roman" w:eastAsia="Times New Roman" w:hAnsi="Times New Roman" w:cs="Times New Roman"/>
                <w:sz w:val="20"/>
                <w:szCs w:val="20"/>
                <w:lang w:val="en-GB"/>
              </w:rPr>
            </w:pPr>
            <w:r w:rsidRPr="006F44FE">
              <w:rPr>
                <w:rFonts w:ascii="Times New Roman" w:eastAsia="Times New Roman" w:hAnsi="Times New Roman" w:cs="Times New Roman"/>
                <w:sz w:val="20"/>
                <w:szCs w:val="20"/>
                <w:lang w:val="en-GB"/>
              </w:rPr>
              <w:t xml:space="preserve">Devitt, T. (2001). </w:t>
            </w:r>
            <w:r w:rsidRPr="006F44FE">
              <w:rPr>
                <w:rFonts w:ascii="Times New Roman" w:eastAsia="Times New Roman" w:hAnsi="Times New Roman" w:cs="Times New Roman"/>
                <w:i/>
                <w:sz w:val="20"/>
                <w:szCs w:val="20"/>
                <w:lang w:val="en-GB"/>
              </w:rPr>
              <w:t>The Why? Files</w:t>
            </w:r>
            <w:r w:rsidRPr="006F44FE">
              <w:rPr>
                <w:rFonts w:ascii="Times New Roman" w:eastAsia="Times New Roman" w:hAnsi="Times New Roman" w:cs="Times New Roman"/>
                <w:sz w:val="20"/>
                <w:szCs w:val="20"/>
                <w:lang w:val="en-GB"/>
              </w:rPr>
              <w:t>. Retrieved May 1, 2012, from http://whyfiles.org/137lightning/index.html.</w:t>
            </w:r>
          </w:p>
          <w:p w14:paraId="0016A424" w14:textId="77777777" w:rsidR="001A5E45" w:rsidRPr="006F44FE" w:rsidRDefault="001A5E4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lang w:val="en-GB"/>
              </w:rPr>
            </w:pPr>
          </w:p>
        </w:tc>
      </w:tr>
      <w:tr w:rsidR="001A5E45" w:rsidRPr="006F44FE" w14:paraId="00B6AF3E" w14:textId="77777777">
        <w:tc>
          <w:tcPr>
            <w:tcW w:w="1072" w:type="dxa"/>
          </w:tcPr>
          <w:p w14:paraId="43790845" w14:textId="77777777" w:rsidR="001A5E45" w:rsidRDefault="006F44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Web </w:t>
            </w:r>
            <w:proofErr w:type="spellStart"/>
            <w:r>
              <w:rPr>
                <w:rFonts w:ascii="Times New Roman" w:eastAsia="Times New Roman" w:hAnsi="Times New Roman" w:cs="Times New Roman"/>
                <w:sz w:val="20"/>
                <w:szCs w:val="20"/>
              </w:rPr>
              <w:t>page</w:t>
            </w:r>
            <w:proofErr w:type="spellEnd"/>
          </w:p>
        </w:tc>
        <w:tc>
          <w:tcPr>
            <w:tcW w:w="1953" w:type="dxa"/>
          </w:tcPr>
          <w:p w14:paraId="153F1E27"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Web page - with author </w:t>
            </w:r>
          </w:p>
          <w:p w14:paraId="317484E7" w14:textId="77777777" w:rsidR="001A5E45" w:rsidRPr="006F44FE"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 no date</w:t>
            </w:r>
          </w:p>
          <w:p w14:paraId="5E1B5760"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tc>
        <w:tc>
          <w:tcPr>
            <w:tcW w:w="6037" w:type="dxa"/>
          </w:tcPr>
          <w:p w14:paraId="59F3E653" w14:textId="77777777" w:rsidR="001A5E45" w:rsidRPr="006F44FE" w:rsidRDefault="006F44FE">
            <w:pPr>
              <w:pBdr>
                <w:top w:val="nil"/>
                <w:left w:val="nil"/>
                <w:bottom w:val="nil"/>
                <w:right w:val="nil"/>
                <w:between w:val="nil"/>
              </w:pBdr>
              <w:rPr>
                <w:rFonts w:ascii="Times New Roman" w:eastAsia="Times New Roman" w:hAnsi="Times New Roman" w:cs="Times New Roman"/>
                <w:color w:val="000000"/>
                <w:sz w:val="20"/>
                <w:szCs w:val="20"/>
                <w:lang w:val="en-GB"/>
              </w:rPr>
            </w:pPr>
            <w:r w:rsidRPr="006F44FE">
              <w:rPr>
                <w:rFonts w:ascii="Times New Roman" w:eastAsia="Times New Roman" w:hAnsi="Times New Roman" w:cs="Times New Roman"/>
                <w:color w:val="000000"/>
                <w:sz w:val="20"/>
                <w:szCs w:val="20"/>
                <w:lang w:val="en-GB"/>
              </w:rPr>
              <w:t xml:space="preserve">Devitt, T. (n.d.). Lightning injures four at music festival. </w:t>
            </w:r>
            <w:r w:rsidRPr="006F44FE">
              <w:rPr>
                <w:rFonts w:ascii="Times New Roman" w:eastAsia="Times New Roman" w:hAnsi="Times New Roman" w:cs="Times New Roman"/>
                <w:i/>
                <w:color w:val="000000"/>
                <w:sz w:val="20"/>
                <w:szCs w:val="20"/>
                <w:lang w:val="en-GB"/>
              </w:rPr>
              <w:t>The Why? Files</w:t>
            </w:r>
            <w:r w:rsidRPr="006F44FE">
              <w:rPr>
                <w:rFonts w:ascii="Times New Roman" w:eastAsia="Times New Roman" w:hAnsi="Times New Roman" w:cs="Times New Roman"/>
                <w:color w:val="000000"/>
                <w:sz w:val="20"/>
                <w:szCs w:val="20"/>
                <w:lang w:val="en-GB"/>
              </w:rPr>
              <w:t>. Retrieved January 23, 2002</w:t>
            </w:r>
            <w:r w:rsidRPr="006F44FE">
              <w:rPr>
                <w:rFonts w:ascii="Times New Roman" w:eastAsia="Times New Roman" w:hAnsi="Times New Roman" w:cs="Times New Roman"/>
                <w:sz w:val="20"/>
                <w:szCs w:val="20"/>
                <w:lang w:val="en-GB"/>
              </w:rPr>
              <w:t xml:space="preserve">, </w:t>
            </w:r>
            <w:proofErr w:type="gramStart"/>
            <w:r w:rsidRPr="006F44FE">
              <w:rPr>
                <w:rFonts w:ascii="Times New Roman" w:eastAsia="Times New Roman" w:hAnsi="Times New Roman" w:cs="Times New Roman"/>
                <w:color w:val="000000"/>
                <w:sz w:val="20"/>
                <w:szCs w:val="20"/>
                <w:lang w:val="en-GB"/>
              </w:rPr>
              <w:t>from  http://whyfiles.org/137lightning/index.html</w:t>
            </w:r>
            <w:proofErr w:type="gramEnd"/>
            <w:r w:rsidRPr="006F44FE">
              <w:rPr>
                <w:rFonts w:ascii="Times New Roman" w:eastAsia="Times New Roman" w:hAnsi="Times New Roman" w:cs="Times New Roman"/>
                <w:color w:val="000000"/>
                <w:sz w:val="20"/>
                <w:szCs w:val="20"/>
                <w:lang w:val="en-GB"/>
              </w:rPr>
              <w:t>.</w:t>
            </w:r>
          </w:p>
          <w:p w14:paraId="7CD7DFEE" w14:textId="77777777" w:rsidR="001A5E45" w:rsidRPr="006F44FE" w:rsidRDefault="001A5E45">
            <w:pPr>
              <w:spacing w:after="0" w:line="240" w:lineRule="auto"/>
              <w:jc w:val="center"/>
              <w:rPr>
                <w:rFonts w:ascii="Times New Roman" w:eastAsia="Times New Roman" w:hAnsi="Times New Roman" w:cs="Times New Roman"/>
                <w:b/>
                <w:sz w:val="20"/>
                <w:szCs w:val="20"/>
                <w:lang w:val="en-GB"/>
              </w:rPr>
            </w:pPr>
          </w:p>
        </w:tc>
      </w:tr>
      <w:tr w:rsidR="001A5E45" w:rsidRPr="006F44FE" w14:paraId="0D4B262B" w14:textId="77777777">
        <w:tc>
          <w:tcPr>
            <w:tcW w:w="1072" w:type="dxa"/>
          </w:tcPr>
          <w:p w14:paraId="7B6D81B6" w14:textId="77777777" w:rsidR="001A5E45" w:rsidRDefault="006F44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Web </w:t>
            </w:r>
            <w:proofErr w:type="spellStart"/>
            <w:r>
              <w:rPr>
                <w:rFonts w:ascii="Times New Roman" w:eastAsia="Times New Roman" w:hAnsi="Times New Roman" w:cs="Times New Roman"/>
                <w:sz w:val="20"/>
                <w:szCs w:val="20"/>
              </w:rPr>
              <w:t>page</w:t>
            </w:r>
            <w:proofErr w:type="spellEnd"/>
          </w:p>
        </w:tc>
        <w:tc>
          <w:tcPr>
            <w:tcW w:w="1953" w:type="dxa"/>
          </w:tcPr>
          <w:p w14:paraId="3316190E"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Web </w:t>
            </w:r>
            <w:proofErr w:type="spellStart"/>
            <w:r>
              <w:rPr>
                <w:rFonts w:ascii="Times New Roman" w:eastAsia="Times New Roman" w:hAnsi="Times New Roman" w:cs="Times New Roman"/>
                <w:color w:val="000000"/>
                <w:sz w:val="20"/>
                <w:szCs w:val="20"/>
              </w:rPr>
              <w:t>page</w:t>
            </w:r>
            <w:proofErr w:type="spellEnd"/>
            <w:r>
              <w:rPr>
                <w:rFonts w:ascii="Times New Roman" w:eastAsia="Times New Roman" w:hAnsi="Times New Roman" w:cs="Times New Roman"/>
                <w:color w:val="000000"/>
                <w:sz w:val="20"/>
                <w:szCs w:val="20"/>
              </w:rPr>
              <w:t xml:space="preserve"> - no </w:t>
            </w:r>
            <w:proofErr w:type="spellStart"/>
            <w:r>
              <w:rPr>
                <w:rFonts w:ascii="Times New Roman" w:eastAsia="Times New Roman" w:hAnsi="Times New Roman" w:cs="Times New Roman"/>
                <w:color w:val="000000"/>
                <w:sz w:val="20"/>
                <w:szCs w:val="20"/>
              </w:rPr>
              <w:t>author</w:t>
            </w:r>
            <w:proofErr w:type="spellEnd"/>
            <w:r>
              <w:rPr>
                <w:rFonts w:ascii="Times New Roman" w:eastAsia="Times New Roman" w:hAnsi="Times New Roman" w:cs="Times New Roman"/>
                <w:color w:val="000000"/>
                <w:sz w:val="20"/>
                <w:szCs w:val="20"/>
              </w:rPr>
              <w:t xml:space="preserve"> </w:t>
            </w:r>
          </w:p>
          <w:p w14:paraId="71CC0FB7" w14:textId="77777777" w:rsidR="001A5E45" w:rsidRDefault="001A5E45">
            <w:pPr>
              <w:spacing w:after="0" w:line="240" w:lineRule="auto"/>
              <w:jc w:val="center"/>
              <w:rPr>
                <w:rFonts w:ascii="Times New Roman" w:eastAsia="Times New Roman" w:hAnsi="Times New Roman" w:cs="Times New Roman"/>
                <w:b/>
                <w:sz w:val="20"/>
                <w:szCs w:val="20"/>
              </w:rPr>
            </w:pPr>
          </w:p>
        </w:tc>
        <w:tc>
          <w:tcPr>
            <w:tcW w:w="6037" w:type="dxa"/>
          </w:tcPr>
          <w:p w14:paraId="3C83D352" w14:textId="77777777" w:rsidR="001A5E45" w:rsidRDefault="001A5E4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1"/>
              <w:tblW w:w="5821" w:type="dxa"/>
              <w:tblInd w:w="0" w:type="dxa"/>
              <w:tblBorders>
                <w:top w:val="nil"/>
                <w:left w:val="nil"/>
                <w:bottom w:val="nil"/>
                <w:right w:val="nil"/>
              </w:tblBorders>
              <w:tblLayout w:type="fixed"/>
              <w:tblLook w:val="0000" w:firstRow="0" w:lastRow="0" w:firstColumn="0" w:lastColumn="0" w:noHBand="0" w:noVBand="0"/>
            </w:tblPr>
            <w:tblGrid>
              <w:gridCol w:w="5821"/>
            </w:tblGrid>
            <w:tr w:rsidR="001A5E45" w:rsidRPr="006F44FE" w14:paraId="70B7E00E" w14:textId="77777777">
              <w:trPr>
                <w:trHeight w:val="415"/>
              </w:trPr>
              <w:tc>
                <w:tcPr>
                  <w:tcW w:w="5821" w:type="dxa"/>
                </w:tcPr>
                <w:p w14:paraId="284EC3BD" w14:textId="77777777" w:rsidR="001A5E45" w:rsidRPr="006F44FE" w:rsidRDefault="006F44FE">
                  <w:pPr>
                    <w:spacing w:after="0" w:line="240" w:lineRule="auto"/>
                    <w:rPr>
                      <w:rFonts w:ascii="Times New Roman" w:eastAsia="Times New Roman" w:hAnsi="Times New Roman" w:cs="Times New Roman"/>
                      <w:sz w:val="20"/>
                      <w:szCs w:val="20"/>
                      <w:lang w:val="en-GB"/>
                    </w:rPr>
                  </w:pPr>
                  <w:r w:rsidRPr="006F44FE">
                    <w:rPr>
                      <w:rFonts w:ascii="Times New Roman" w:eastAsia="Times New Roman" w:hAnsi="Times New Roman" w:cs="Times New Roman"/>
                      <w:i/>
                      <w:sz w:val="20"/>
                      <w:szCs w:val="20"/>
                      <w:lang w:val="en-GB"/>
                    </w:rPr>
                    <w:t>Behaviour modification</w:t>
                  </w:r>
                  <w:r w:rsidRPr="006F44FE">
                    <w:rPr>
                      <w:rFonts w:ascii="Times New Roman" w:eastAsia="Times New Roman" w:hAnsi="Times New Roman" w:cs="Times New Roman"/>
                      <w:sz w:val="20"/>
                      <w:szCs w:val="20"/>
                      <w:lang w:val="en-GB"/>
                    </w:rPr>
                    <w:t xml:space="preserve">. (2007). Retrieved March 18, 2018, from http://www.educational-psychologist.org.uk/behaviour.html </w:t>
                  </w:r>
                </w:p>
              </w:tc>
            </w:tr>
          </w:tbl>
          <w:p w14:paraId="591B7457" w14:textId="77777777" w:rsidR="001A5E45" w:rsidRPr="006F44FE" w:rsidRDefault="001A5E45">
            <w:pPr>
              <w:spacing w:after="0" w:line="240" w:lineRule="auto"/>
              <w:rPr>
                <w:rFonts w:ascii="Times New Roman" w:eastAsia="Times New Roman" w:hAnsi="Times New Roman" w:cs="Times New Roman"/>
                <w:b/>
                <w:sz w:val="20"/>
                <w:szCs w:val="20"/>
                <w:lang w:val="en-GB"/>
              </w:rPr>
            </w:pPr>
          </w:p>
        </w:tc>
      </w:tr>
      <w:tr w:rsidR="001A5E45" w14:paraId="1F6D2E0F" w14:textId="77777777">
        <w:tc>
          <w:tcPr>
            <w:tcW w:w="1072" w:type="dxa"/>
          </w:tcPr>
          <w:p w14:paraId="1703FD11" w14:textId="77777777" w:rsidR="001A5E45" w:rsidRDefault="006F44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 </w:t>
            </w:r>
            <w:proofErr w:type="spellStart"/>
            <w:r>
              <w:rPr>
                <w:rFonts w:ascii="Times New Roman" w:eastAsia="Times New Roman" w:hAnsi="Times New Roman" w:cs="Times New Roman"/>
                <w:sz w:val="20"/>
                <w:szCs w:val="20"/>
              </w:rPr>
              <w:t>page</w:t>
            </w:r>
            <w:proofErr w:type="spellEnd"/>
            <w:r>
              <w:rPr>
                <w:rFonts w:ascii="Times New Roman" w:eastAsia="Times New Roman" w:hAnsi="Times New Roman" w:cs="Times New Roman"/>
                <w:sz w:val="20"/>
                <w:szCs w:val="20"/>
              </w:rPr>
              <w:t xml:space="preserve"> </w:t>
            </w:r>
          </w:p>
        </w:tc>
        <w:tc>
          <w:tcPr>
            <w:tcW w:w="1953" w:type="dxa"/>
          </w:tcPr>
          <w:p w14:paraId="0F10268F" w14:textId="77777777" w:rsidR="001A5E45" w:rsidRDefault="006F44FE">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Web </w:t>
            </w:r>
            <w:proofErr w:type="spellStart"/>
            <w:r>
              <w:rPr>
                <w:rFonts w:ascii="Times New Roman" w:eastAsia="Times New Roman" w:hAnsi="Times New Roman" w:cs="Times New Roman"/>
                <w:color w:val="000000"/>
                <w:sz w:val="20"/>
                <w:szCs w:val="20"/>
              </w:rPr>
              <w:t>page</w:t>
            </w:r>
            <w:proofErr w:type="spellEnd"/>
            <w:r>
              <w:rPr>
                <w:rFonts w:ascii="Times New Roman" w:eastAsia="Times New Roman" w:hAnsi="Times New Roman" w:cs="Times New Roman"/>
                <w:color w:val="000000"/>
                <w:sz w:val="20"/>
                <w:szCs w:val="20"/>
              </w:rPr>
              <w:t xml:space="preserve"> – with doi</w:t>
            </w:r>
          </w:p>
        </w:tc>
        <w:tc>
          <w:tcPr>
            <w:tcW w:w="6037" w:type="dxa"/>
          </w:tcPr>
          <w:p w14:paraId="79A3E3F5" w14:textId="77777777" w:rsidR="001A5E45" w:rsidRDefault="006F44FE">
            <w:pPr>
              <w:pBdr>
                <w:top w:val="nil"/>
                <w:left w:val="nil"/>
                <w:bottom w:val="nil"/>
                <w:right w:val="nil"/>
                <w:between w:val="nil"/>
              </w:pBdr>
              <w:rPr>
                <w:rFonts w:ascii="Times New Roman" w:eastAsia="Times New Roman" w:hAnsi="Times New Roman" w:cs="Times New Roman"/>
                <w:i/>
                <w:sz w:val="20"/>
                <w:szCs w:val="20"/>
              </w:rPr>
            </w:pPr>
            <w:r w:rsidRPr="006F44FE">
              <w:rPr>
                <w:rFonts w:ascii="Times New Roman" w:eastAsia="Times New Roman" w:hAnsi="Times New Roman" w:cs="Times New Roman"/>
                <w:color w:val="000000"/>
                <w:sz w:val="20"/>
                <w:szCs w:val="20"/>
                <w:lang w:val="en-GB"/>
              </w:rPr>
              <w:t xml:space="preserve">Senior, B. (2007). Inside management teams: Developing a team work survey instrument. </w:t>
            </w:r>
            <w:r>
              <w:rPr>
                <w:rFonts w:ascii="Times New Roman" w:eastAsia="Times New Roman" w:hAnsi="Times New Roman" w:cs="Times New Roman"/>
                <w:i/>
                <w:color w:val="000000"/>
                <w:sz w:val="20"/>
                <w:szCs w:val="20"/>
              </w:rPr>
              <w:t xml:space="preserve">British </w:t>
            </w:r>
            <w:proofErr w:type="spellStart"/>
            <w:r>
              <w:rPr>
                <w:rFonts w:ascii="Times New Roman" w:eastAsia="Times New Roman" w:hAnsi="Times New Roman" w:cs="Times New Roman"/>
                <w:i/>
                <w:color w:val="000000"/>
                <w:sz w:val="20"/>
                <w:szCs w:val="20"/>
              </w:rPr>
              <w:t>Journal</w:t>
            </w:r>
            <w:proofErr w:type="spellEnd"/>
            <w:r>
              <w:rPr>
                <w:rFonts w:ascii="Times New Roman" w:eastAsia="Times New Roman" w:hAnsi="Times New Roman" w:cs="Times New Roman"/>
                <w:i/>
                <w:color w:val="000000"/>
                <w:sz w:val="20"/>
                <w:szCs w:val="20"/>
              </w:rPr>
              <w:t xml:space="preserve"> of Management, 18</w:t>
            </w:r>
            <w:r>
              <w:rPr>
                <w:rFonts w:ascii="Times New Roman" w:eastAsia="Times New Roman" w:hAnsi="Times New Roman" w:cs="Times New Roman"/>
                <w:color w:val="000000"/>
                <w:sz w:val="20"/>
                <w:szCs w:val="20"/>
              </w:rPr>
              <w:t>(2)</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138-153. </w:t>
            </w:r>
            <w:proofErr w:type="gramStart"/>
            <w:r>
              <w:rPr>
                <w:rFonts w:ascii="Times New Roman" w:eastAsia="Times New Roman" w:hAnsi="Times New Roman" w:cs="Times New Roman"/>
                <w:color w:val="000000"/>
                <w:sz w:val="20"/>
                <w:szCs w:val="20"/>
              </w:rPr>
              <w:t>doi</w:t>
            </w:r>
            <w:proofErr w:type="gramEnd"/>
            <w:r>
              <w:rPr>
                <w:rFonts w:ascii="Times New Roman" w:eastAsia="Times New Roman" w:hAnsi="Times New Roman" w:cs="Times New Roman"/>
                <w:color w:val="000000"/>
                <w:sz w:val="20"/>
                <w:szCs w:val="20"/>
              </w:rPr>
              <w:t>: 10.1111/</w:t>
            </w:r>
            <w:proofErr w:type="gramStart"/>
            <w:r>
              <w:rPr>
                <w:rFonts w:ascii="Times New Roman" w:eastAsia="Times New Roman" w:hAnsi="Times New Roman" w:cs="Times New Roman"/>
                <w:color w:val="000000"/>
                <w:sz w:val="20"/>
                <w:szCs w:val="20"/>
              </w:rPr>
              <w:t>j</w:t>
            </w:r>
            <w:proofErr w:type="gramEnd"/>
            <w:r>
              <w:rPr>
                <w:rFonts w:ascii="Times New Roman" w:eastAsia="Times New Roman" w:hAnsi="Times New Roman" w:cs="Times New Roman"/>
                <w:color w:val="000000"/>
                <w:sz w:val="20"/>
                <w:szCs w:val="20"/>
              </w:rPr>
              <w:t xml:space="preserve">.1467-8551.2006.00507.x. </w:t>
            </w:r>
          </w:p>
        </w:tc>
      </w:tr>
      <w:tr w:rsidR="001A5E45" w:rsidRPr="006F44FE" w14:paraId="38C5541F" w14:textId="77777777">
        <w:tc>
          <w:tcPr>
            <w:tcW w:w="9062" w:type="dxa"/>
            <w:gridSpan w:val="3"/>
          </w:tcPr>
          <w:p w14:paraId="3A8CB943" w14:textId="77777777" w:rsidR="001A5E45" w:rsidRPr="006F44FE" w:rsidRDefault="001A5E45">
            <w:pPr>
              <w:pBdr>
                <w:top w:val="nil"/>
                <w:left w:val="nil"/>
                <w:bottom w:val="nil"/>
                <w:right w:val="nil"/>
                <w:between w:val="nil"/>
              </w:pBdr>
              <w:spacing w:after="0"/>
              <w:rPr>
                <w:rFonts w:ascii="Times New Roman" w:eastAsia="Times New Roman" w:hAnsi="Times New Roman" w:cs="Times New Roman"/>
                <w:color w:val="000000"/>
                <w:sz w:val="20"/>
                <w:szCs w:val="20"/>
                <w:lang w:val="en-GB"/>
              </w:rPr>
            </w:pPr>
          </w:p>
          <w:p w14:paraId="43AC0194" w14:textId="77777777" w:rsidR="001A5E45" w:rsidRPr="006F44FE" w:rsidRDefault="006F44FE">
            <w:pPr>
              <w:pBdr>
                <w:top w:val="nil"/>
                <w:left w:val="nil"/>
                <w:bottom w:val="nil"/>
                <w:right w:val="nil"/>
                <w:between w:val="nil"/>
              </w:pBdr>
              <w:jc w:val="center"/>
              <w:rPr>
                <w:rFonts w:ascii="Times New Roman" w:eastAsia="Times New Roman" w:hAnsi="Times New Roman" w:cs="Times New Roman"/>
                <w:color w:val="000000"/>
                <w:sz w:val="20"/>
                <w:szCs w:val="20"/>
                <w:highlight w:val="yellow"/>
                <w:lang w:val="en-GB"/>
              </w:rPr>
            </w:pPr>
            <w:r w:rsidRPr="006F44FE">
              <w:rPr>
                <w:rFonts w:ascii="Times New Roman" w:eastAsia="Times New Roman" w:hAnsi="Times New Roman" w:cs="Times New Roman"/>
                <w:b/>
                <w:color w:val="333333"/>
                <w:sz w:val="20"/>
                <w:szCs w:val="20"/>
                <w:lang w:val="en-GB"/>
              </w:rPr>
              <w:t>In case of foreign language literature,</w:t>
            </w:r>
            <w:r w:rsidRPr="006F44FE">
              <w:rPr>
                <w:rFonts w:ascii="Times New Roman" w:eastAsia="Times New Roman" w:hAnsi="Times New Roman" w:cs="Times New Roman"/>
                <w:b/>
                <w:color w:val="333333"/>
                <w:sz w:val="20"/>
                <w:szCs w:val="20"/>
                <w:highlight w:val="yellow"/>
                <w:lang w:val="en-GB"/>
              </w:rPr>
              <w:t xml:space="preserve"> please translate the title.</w:t>
            </w:r>
          </w:p>
        </w:tc>
      </w:tr>
      <w:tr w:rsidR="001A5E45" w14:paraId="1B89C068" w14:textId="77777777">
        <w:tc>
          <w:tcPr>
            <w:tcW w:w="9062" w:type="dxa"/>
            <w:gridSpan w:val="3"/>
          </w:tcPr>
          <w:p w14:paraId="0538FC70" w14:textId="77777777" w:rsidR="001A5E45" w:rsidRPr="006F44FE" w:rsidRDefault="006F44FE">
            <w:pPr>
              <w:pBdr>
                <w:top w:val="nil"/>
                <w:left w:val="nil"/>
                <w:bottom w:val="nil"/>
                <w:right w:val="nil"/>
                <w:between w:val="nil"/>
              </w:pBdr>
              <w:rPr>
                <w:rFonts w:ascii="Times New Roman" w:eastAsia="Times New Roman" w:hAnsi="Times New Roman" w:cs="Times New Roman"/>
                <w:color w:val="000000"/>
                <w:sz w:val="20"/>
                <w:szCs w:val="20"/>
                <w:lang w:val="en-GB"/>
              </w:rPr>
            </w:pPr>
            <w:proofErr w:type="spellStart"/>
            <w:r w:rsidRPr="006F44FE">
              <w:rPr>
                <w:rFonts w:ascii="Times New Roman" w:eastAsia="Times New Roman" w:hAnsi="Times New Roman" w:cs="Times New Roman"/>
                <w:color w:val="000000"/>
                <w:sz w:val="20"/>
                <w:szCs w:val="20"/>
                <w:lang w:val="en-GB"/>
              </w:rPr>
              <w:t>Rexhaj</w:t>
            </w:r>
            <w:proofErr w:type="spellEnd"/>
            <w:r w:rsidRPr="006F44FE">
              <w:rPr>
                <w:rFonts w:ascii="Times New Roman" w:eastAsia="Times New Roman" w:hAnsi="Times New Roman" w:cs="Times New Roman"/>
                <w:color w:val="000000"/>
                <w:sz w:val="20"/>
                <w:szCs w:val="20"/>
                <w:lang w:val="en-GB"/>
              </w:rPr>
              <w:t xml:space="preserve">, X. (2011). </w:t>
            </w:r>
            <w:proofErr w:type="spellStart"/>
            <w:r w:rsidRPr="006F44FE">
              <w:rPr>
                <w:rFonts w:ascii="Times New Roman" w:eastAsia="Times New Roman" w:hAnsi="Times New Roman" w:cs="Times New Roman"/>
                <w:i/>
                <w:color w:val="000000"/>
                <w:sz w:val="20"/>
                <w:szCs w:val="20"/>
                <w:lang w:val="en-GB"/>
              </w:rPr>
              <w:t>Kualifikimi</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i</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mesimdhenesve</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te</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Kosoves</w:t>
            </w:r>
            <w:proofErr w:type="spellEnd"/>
            <w:r w:rsidRPr="006F44FE">
              <w:rPr>
                <w:rFonts w:ascii="Times New Roman" w:eastAsia="Times New Roman" w:hAnsi="Times New Roman" w:cs="Times New Roman"/>
                <w:i/>
                <w:color w:val="000000"/>
                <w:sz w:val="20"/>
                <w:szCs w:val="20"/>
                <w:lang w:val="en-GB"/>
              </w:rPr>
              <w:t xml:space="preserve"> pa </w:t>
            </w:r>
            <w:proofErr w:type="spellStart"/>
            <w:r w:rsidRPr="006F44FE">
              <w:rPr>
                <w:rFonts w:ascii="Times New Roman" w:eastAsia="Times New Roman" w:hAnsi="Times New Roman" w:cs="Times New Roman"/>
                <w:i/>
                <w:color w:val="000000"/>
                <w:sz w:val="20"/>
                <w:szCs w:val="20"/>
                <w:lang w:val="en-GB"/>
              </w:rPr>
              <w:t>shkeputje</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nga</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puna</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dhe</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standardet</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perkatese</w:t>
            </w:r>
            <w:proofErr w:type="spellEnd"/>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i/>
                <w:color w:val="000000"/>
                <w:sz w:val="20"/>
                <w:szCs w:val="20"/>
                <w:lang w:val="en-GB"/>
              </w:rPr>
              <w:t>evropiane</w:t>
            </w:r>
            <w:proofErr w:type="spellEnd"/>
            <w:r w:rsidRPr="006F44FE">
              <w:rPr>
                <w:rFonts w:ascii="Times New Roman" w:eastAsia="Times New Roman" w:hAnsi="Times New Roman" w:cs="Times New Roman"/>
                <w:i/>
                <w:color w:val="000000"/>
                <w:sz w:val="20"/>
                <w:szCs w:val="20"/>
                <w:lang w:val="en-GB"/>
              </w:rPr>
              <w:t xml:space="preserve"> </w:t>
            </w:r>
            <w:r w:rsidRPr="006F44FE">
              <w:rPr>
                <w:rFonts w:ascii="Times New Roman" w:eastAsia="Times New Roman" w:hAnsi="Times New Roman" w:cs="Times New Roman"/>
                <w:color w:val="000000"/>
                <w:sz w:val="20"/>
                <w:szCs w:val="20"/>
                <w:lang w:val="en-GB"/>
              </w:rPr>
              <w:t>[Qualifying Kosovo teachers job and the relevant European standards]</w:t>
            </w:r>
            <w:r w:rsidRPr="006F44FE">
              <w:rPr>
                <w:rFonts w:ascii="Times New Roman" w:eastAsia="Times New Roman" w:hAnsi="Times New Roman" w:cs="Times New Roman"/>
                <w:i/>
                <w:color w:val="000000"/>
                <w:sz w:val="20"/>
                <w:szCs w:val="20"/>
                <w:lang w:val="en-GB"/>
              </w:rPr>
              <w:t xml:space="preserve">. </w:t>
            </w:r>
            <w:proofErr w:type="spellStart"/>
            <w:r w:rsidRPr="006F44FE">
              <w:rPr>
                <w:rFonts w:ascii="Times New Roman" w:eastAsia="Times New Roman" w:hAnsi="Times New Roman" w:cs="Times New Roman"/>
                <w:color w:val="000000"/>
                <w:sz w:val="20"/>
                <w:szCs w:val="20"/>
                <w:lang w:val="en-GB"/>
              </w:rPr>
              <w:t>Prishtine</w:t>
            </w:r>
            <w:proofErr w:type="spellEnd"/>
            <w:r w:rsidRPr="006F44FE">
              <w:rPr>
                <w:rFonts w:ascii="Times New Roman" w:eastAsia="Times New Roman" w:hAnsi="Times New Roman" w:cs="Times New Roman"/>
                <w:color w:val="000000"/>
                <w:sz w:val="20"/>
                <w:szCs w:val="20"/>
                <w:lang w:val="en-GB"/>
              </w:rPr>
              <w:t xml:space="preserve">: </w:t>
            </w:r>
            <w:proofErr w:type="spellStart"/>
            <w:r w:rsidRPr="006F44FE">
              <w:rPr>
                <w:rFonts w:ascii="Times New Roman" w:eastAsia="Times New Roman" w:hAnsi="Times New Roman" w:cs="Times New Roman"/>
                <w:color w:val="000000"/>
                <w:sz w:val="20"/>
                <w:szCs w:val="20"/>
                <w:lang w:val="en-GB"/>
              </w:rPr>
              <w:t>Punim</w:t>
            </w:r>
            <w:proofErr w:type="spellEnd"/>
            <w:r w:rsidRPr="006F44FE">
              <w:rPr>
                <w:rFonts w:ascii="Times New Roman" w:eastAsia="Times New Roman" w:hAnsi="Times New Roman" w:cs="Times New Roman"/>
                <w:color w:val="000000"/>
                <w:sz w:val="20"/>
                <w:szCs w:val="20"/>
                <w:lang w:val="en-GB"/>
              </w:rPr>
              <w:t xml:space="preserve"> ne </w:t>
            </w:r>
            <w:proofErr w:type="spellStart"/>
            <w:r w:rsidRPr="006F44FE">
              <w:rPr>
                <w:rFonts w:ascii="Times New Roman" w:eastAsia="Times New Roman" w:hAnsi="Times New Roman" w:cs="Times New Roman"/>
                <w:color w:val="000000"/>
                <w:sz w:val="20"/>
                <w:szCs w:val="20"/>
                <w:lang w:val="en-GB"/>
              </w:rPr>
              <w:t>doreshkrim</w:t>
            </w:r>
            <w:proofErr w:type="spellEnd"/>
            <w:r w:rsidRPr="006F44FE">
              <w:rPr>
                <w:rFonts w:ascii="Times New Roman" w:eastAsia="Times New Roman" w:hAnsi="Times New Roman" w:cs="Times New Roman"/>
                <w:color w:val="000000"/>
                <w:sz w:val="20"/>
                <w:szCs w:val="20"/>
                <w:lang w:val="en-GB"/>
              </w:rPr>
              <w:t>.</w:t>
            </w:r>
          </w:p>
          <w:p w14:paraId="7638F9A0" w14:textId="77777777" w:rsidR="001A5E45" w:rsidRPr="006F44FE" w:rsidRDefault="006F44FE">
            <w:pPr>
              <w:spacing w:after="0" w:line="240" w:lineRule="auto"/>
              <w:rPr>
                <w:rFonts w:ascii="Times New Roman" w:eastAsia="Times New Roman" w:hAnsi="Times New Roman" w:cs="Times New Roman"/>
                <w:sz w:val="20"/>
                <w:szCs w:val="20"/>
                <w:lang w:val="en-GB"/>
              </w:rPr>
            </w:pPr>
            <w:proofErr w:type="spellStart"/>
            <w:r w:rsidRPr="006F44FE">
              <w:rPr>
                <w:rFonts w:ascii="Times New Roman" w:eastAsia="Times New Roman" w:hAnsi="Times New Roman" w:cs="Times New Roman"/>
                <w:sz w:val="20"/>
                <w:szCs w:val="20"/>
                <w:lang w:val="en-GB"/>
              </w:rPr>
              <w:t>Barakonyi</w:t>
            </w:r>
            <w:proofErr w:type="spellEnd"/>
            <w:r w:rsidRPr="006F44FE">
              <w:rPr>
                <w:rFonts w:ascii="Times New Roman" w:eastAsia="Times New Roman" w:hAnsi="Times New Roman" w:cs="Times New Roman"/>
                <w:sz w:val="20"/>
                <w:szCs w:val="20"/>
                <w:lang w:val="en-GB"/>
              </w:rPr>
              <w:t xml:space="preserve">, K. (2004). </w:t>
            </w:r>
            <w:proofErr w:type="spellStart"/>
            <w:r w:rsidRPr="006F44FE">
              <w:rPr>
                <w:rFonts w:ascii="Times New Roman" w:eastAsia="Times New Roman" w:hAnsi="Times New Roman" w:cs="Times New Roman"/>
                <w:i/>
                <w:sz w:val="20"/>
                <w:szCs w:val="20"/>
                <w:lang w:val="en-GB"/>
              </w:rPr>
              <w:t>Rendszerváltás</w:t>
            </w:r>
            <w:proofErr w:type="spellEnd"/>
            <w:r w:rsidRPr="006F44FE">
              <w:rPr>
                <w:rFonts w:ascii="Times New Roman" w:eastAsia="Times New Roman" w:hAnsi="Times New Roman" w:cs="Times New Roman"/>
                <w:i/>
                <w:sz w:val="20"/>
                <w:szCs w:val="20"/>
                <w:lang w:val="en-GB"/>
              </w:rPr>
              <w:t xml:space="preserve"> a </w:t>
            </w:r>
            <w:proofErr w:type="spellStart"/>
            <w:r w:rsidRPr="006F44FE">
              <w:rPr>
                <w:rFonts w:ascii="Times New Roman" w:eastAsia="Times New Roman" w:hAnsi="Times New Roman" w:cs="Times New Roman"/>
                <w:i/>
                <w:sz w:val="20"/>
                <w:szCs w:val="20"/>
                <w:lang w:val="en-GB"/>
              </w:rPr>
              <w:t>felsőoktatásban</w:t>
            </w:r>
            <w:proofErr w:type="spellEnd"/>
            <w:r w:rsidRPr="006F44FE">
              <w:rPr>
                <w:rFonts w:ascii="Times New Roman" w:eastAsia="Times New Roman" w:hAnsi="Times New Roman" w:cs="Times New Roman"/>
                <w:i/>
                <w:sz w:val="20"/>
                <w:szCs w:val="20"/>
                <w:lang w:val="en-GB"/>
              </w:rPr>
              <w:t xml:space="preserve"> Bologna-</w:t>
            </w:r>
            <w:proofErr w:type="spellStart"/>
            <w:r w:rsidRPr="006F44FE">
              <w:rPr>
                <w:rFonts w:ascii="Times New Roman" w:eastAsia="Times New Roman" w:hAnsi="Times New Roman" w:cs="Times New Roman"/>
                <w:i/>
                <w:sz w:val="20"/>
                <w:szCs w:val="20"/>
                <w:lang w:val="en-GB"/>
              </w:rPr>
              <w:t>folyamat</w:t>
            </w:r>
            <w:proofErr w:type="spellEnd"/>
            <w:r w:rsidRPr="006F44FE">
              <w:rPr>
                <w:rFonts w:ascii="Times New Roman" w:eastAsia="Times New Roman" w:hAnsi="Times New Roman" w:cs="Times New Roman"/>
                <w:i/>
                <w:sz w:val="20"/>
                <w:szCs w:val="20"/>
                <w:lang w:val="en-GB"/>
              </w:rPr>
              <w:t xml:space="preserve">, </w:t>
            </w:r>
            <w:proofErr w:type="spellStart"/>
            <w:r w:rsidRPr="006F44FE">
              <w:rPr>
                <w:rFonts w:ascii="Times New Roman" w:eastAsia="Times New Roman" w:hAnsi="Times New Roman" w:cs="Times New Roman"/>
                <w:i/>
                <w:sz w:val="20"/>
                <w:szCs w:val="20"/>
                <w:lang w:val="en-GB"/>
              </w:rPr>
              <w:t>modernizáció</w:t>
            </w:r>
            <w:proofErr w:type="spellEnd"/>
            <w:r w:rsidRPr="006F44FE">
              <w:rPr>
                <w:rFonts w:ascii="Times New Roman" w:eastAsia="Times New Roman" w:hAnsi="Times New Roman" w:cs="Times New Roman"/>
                <w:i/>
                <w:sz w:val="20"/>
                <w:szCs w:val="20"/>
                <w:lang w:val="en-GB"/>
              </w:rPr>
              <w:t xml:space="preserve"> </w:t>
            </w:r>
            <w:r w:rsidRPr="006F44FE">
              <w:rPr>
                <w:rFonts w:ascii="Times New Roman" w:eastAsia="Times New Roman" w:hAnsi="Times New Roman" w:cs="Times New Roman"/>
                <w:sz w:val="20"/>
                <w:szCs w:val="20"/>
                <w:lang w:val="en-GB"/>
              </w:rPr>
              <w:t xml:space="preserve">[Change of regime in tertiary education: The Bologna process and modernization]. Budapest: </w:t>
            </w:r>
            <w:proofErr w:type="spellStart"/>
            <w:r w:rsidRPr="006F44FE">
              <w:rPr>
                <w:rFonts w:ascii="Times New Roman" w:eastAsia="Times New Roman" w:hAnsi="Times New Roman" w:cs="Times New Roman"/>
                <w:sz w:val="20"/>
                <w:szCs w:val="20"/>
                <w:lang w:val="en-GB"/>
              </w:rPr>
              <w:t>Akadémiai</w:t>
            </w:r>
            <w:proofErr w:type="spellEnd"/>
            <w:r w:rsidRPr="006F44FE">
              <w:rPr>
                <w:rFonts w:ascii="Times New Roman" w:eastAsia="Times New Roman" w:hAnsi="Times New Roman" w:cs="Times New Roman"/>
                <w:sz w:val="20"/>
                <w:szCs w:val="20"/>
                <w:lang w:val="en-GB"/>
              </w:rPr>
              <w:t xml:space="preserve"> </w:t>
            </w:r>
            <w:proofErr w:type="spellStart"/>
            <w:r w:rsidRPr="006F44FE">
              <w:rPr>
                <w:rFonts w:ascii="Times New Roman" w:eastAsia="Times New Roman" w:hAnsi="Times New Roman" w:cs="Times New Roman"/>
                <w:sz w:val="20"/>
                <w:szCs w:val="20"/>
                <w:lang w:val="en-GB"/>
              </w:rPr>
              <w:t>Kiadó</w:t>
            </w:r>
            <w:proofErr w:type="spellEnd"/>
            <w:r w:rsidRPr="006F44FE">
              <w:rPr>
                <w:rFonts w:ascii="Times New Roman" w:eastAsia="Times New Roman" w:hAnsi="Times New Roman" w:cs="Times New Roman"/>
                <w:sz w:val="20"/>
                <w:szCs w:val="20"/>
                <w:lang w:val="en-GB"/>
              </w:rPr>
              <w:t xml:space="preserve">. </w:t>
            </w:r>
          </w:p>
          <w:p w14:paraId="02CD5E06" w14:textId="77777777" w:rsidR="001A5E45" w:rsidRPr="006F44FE" w:rsidRDefault="001A5E45">
            <w:pPr>
              <w:spacing w:after="0" w:line="240" w:lineRule="auto"/>
              <w:rPr>
                <w:rFonts w:ascii="Times New Roman" w:eastAsia="Times New Roman" w:hAnsi="Times New Roman" w:cs="Times New Roman"/>
                <w:sz w:val="20"/>
                <w:szCs w:val="20"/>
                <w:lang w:val="en-GB"/>
              </w:rPr>
            </w:pPr>
          </w:p>
          <w:p w14:paraId="1B9CB910" w14:textId="77777777" w:rsidR="001A5E45" w:rsidRDefault="006F44FE">
            <w:pPr>
              <w:spacing w:after="0" w:line="240" w:lineRule="auto"/>
              <w:rPr>
                <w:rFonts w:ascii="Times New Roman" w:eastAsia="Times New Roman" w:hAnsi="Times New Roman" w:cs="Times New Roman"/>
                <w:sz w:val="20"/>
                <w:szCs w:val="20"/>
              </w:rPr>
            </w:pPr>
            <w:proofErr w:type="spellStart"/>
            <w:r w:rsidRPr="006F44FE">
              <w:rPr>
                <w:rFonts w:ascii="Times New Roman" w:eastAsia="Times New Roman" w:hAnsi="Times New Roman" w:cs="Times New Roman"/>
                <w:sz w:val="20"/>
                <w:szCs w:val="20"/>
                <w:lang w:val="en-GB"/>
              </w:rPr>
              <w:t>Kolupayeva</w:t>
            </w:r>
            <w:proofErr w:type="spellEnd"/>
            <w:r w:rsidRPr="006F44FE">
              <w:rPr>
                <w:rFonts w:ascii="Times New Roman" w:eastAsia="Times New Roman" w:hAnsi="Times New Roman" w:cs="Times New Roman"/>
                <w:sz w:val="20"/>
                <w:szCs w:val="20"/>
                <w:lang w:val="en-GB"/>
              </w:rPr>
              <w:t xml:space="preserve"> A.A. (2009), </w:t>
            </w:r>
            <w:proofErr w:type="spellStart"/>
            <w:r>
              <w:rPr>
                <w:rFonts w:ascii="Times New Roman" w:eastAsia="Times New Roman" w:hAnsi="Times New Roman" w:cs="Times New Roman"/>
                <w:i/>
                <w:sz w:val="20"/>
                <w:szCs w:val="20"/>
              </w:rPr>
              <w:t>Інклюзивна</w:t>
            </w:r>
            <w:proofErr w:type="spellEnd"/>
            <w:r w:rsidRPr="006F44FE">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rPr>
              <w:t>освіта</w:t>
            </w:r>
            <w:proofErr w:type="spellEnd"/>
            <w:r w:rsidRPr="006F44FE">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rPr>
              <w:t>реалії</w:t>
            </w:r>
            <w:proofErr w:type="spellEnd"/>
            <w:r w:rsidRPr="006F44FE">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rPr>
              <w:t>та</w:t>
            </w:r>
            <w:proofErr w:type="spellEnd"/>
            <w:r w:rsidRPr="006F44FE">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rPr>
              <w:t>перспективи</w:t>
            </w:r>
            <w:proofErr w:type="spellEnd"/>
            <w:r w:rsidRPr="006F44FE">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rPr>
              <w:t>монографія</w:t>
            </w:r>
            <w:proofErr w:type="spellEnd"/>
            <w:r w:rsidRPr="006F44FE">
              <w:rPr>
                <w:rFonts w:ascii="Times New Roman" w:eastAsia="Times New Roman" w:hAnsi="Times New Roman" w:cs="Times New Roman"/>
                <w:sz w:val="20"/>
                <w:szCs w:val="20"/>
                <w:lang w:val="en-GB"/>
              </w:rPr>
              <w:t xml:space="preserve"> [Inclusive education: </w:t>
            </w:r>
            <w:proofErr w:type="spellStart"/>
            <w:r w:rsidRPr="006F44FE">
              <w:rPr>
                <w:rFonts w:ascii="Times New Roman" w:eastAsia="Times New Roman" w:hAnsi="Times New Roman" w:cs="Times New Roman"/>
                <w:sz w:val="20"/>
                <w:szCs w:val="20"/>
                <w:lang w:val="en-GB"/>
              </w:rPr>
              <w:t>realias</w:t>
            </w:r>
            <w:proofErr w:type="spellEnd"/>
            <w:r w:rsidRPr="006F44FE">
              <w:rPr>
                <w:rFonts w:ascii="Times New Roman" w:eastAsia="Times New Roman" w:hAnsi="Times New Roman" w:cs="Times New Roman"/>
                <w:sz w:val="20"/>
                <w:szCs w:val="20"/>
                <w:lang w:val="en-GB"/>
              </w:rPr>
              <w:t xml:space="preserve"> and perspectives]. </w:t>
            </w:r>
            <w:proofErr w:type="spellStart"/>
            <w:r>
              <w:rPr>
                <w:rFonts w:ascii="Times New Roman" w:eastAsia="Times New Roman" w:hAnsi="Times New Roman" w:cs="Times New Roman"/>
                <w:sz w:val="20"/>
                <w:szCs w:val="20"/>
              </w:rPr>
              <w:t>Kyiv</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Академия</w:t>
            </w:r>
            <w:proofErr w:type="spellEnd"/>
            <w:r>
              <w:rPr>
                <w:rFonts w:ascii="Times New Roman" w:eastAsia="Times New Roman" w:hAnsi="Times New Roman" w:cs="Times New Roman"/>
                <w:sz w:val="20"/>
                <w:szCs w:val="20"/>
              </w:rPr>
              <w:t>.</w:t>
            </w:r>
          </w:p>
          <w:p w14:paraId="66746D16" w14:textId="77777777" w:rsidR="001A5E45" w:rsidRDefault="001A5E45">
            <w:pPr>
              <w:pBdr>
                <w:top w:val="nil"/>
                <w:left w:val="nil"/>
                <w:bottom w:val="nil"/>
                <w:right w:val="nil"/>
                <w:between w:val="nil"/>
              </w:pBdr>
              <w:rPr>
                <w:rFonts w:ascii="Times New Roman" w:eastAsia="Times New Roman" w:hAnsi="Times New Roman" w:cs="Times New Roman"/>
                <w:color w:val="000000"/>
                <w:sz w:val="20"/>
                <w:szCs w:val="20"/>
              </w:rPr>
            </w:pPr>
          </w:p>
        </w:tc>
      </w:tr>
    </w:tbl>
    <w:p w14:paraId="0EA72057" w14:textId="77777777" w:rsidR="001A5E45" w:rsidRDefault="001A5E45">
      <w:pPr>
        <w:rPr>
          <w:rFonts w:ascii="Times New Roman" w:eastAsia="Times New Roman" w:hAnsi="Times New Roman" w:cs="Times New Roman"/>
          <w:b/>
        </w:rPr>
      </w:pPr>
    </w:p>
    <w:p w14:paraId="3C9052D1"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b/>
          <w:sz w:val="24"/>
          <w:szCs w:val="24"/>
          <w:lang w:val="en-GB"/>
        </w:rPr>
        <w:t>6) Tables (font: 11 pts, Times New Roman)</w:t>
      </w:r>
    </w:p>
    <w:p w14:paraId="07C5F206" w14:textId="79D5837D" w:rsidR="001A5E45"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sz w:val="24"/>
          <w:szCs w:val="24"/>
          <w:lang w:val="en-GB"/>
        </w:rPr>
        <w:t>Tables and figures should be titled and placed in the text. The author(s) should comment on and discuss each of the tables or figures. It is necessary to provide the source for all tables and figures. If the table or the figure was prepared by the author(s), it should be stated in the source.</w:t>
      </w:r>
    </w:p>
    <w:p w14:paraId="0F2244E7" w14:textId="30BA1A60" w:rsidR="006F44FE" w:rsidRDefault="006F44FE">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6E92A126" w14:textId="77777777" w:rsidR="006F44FE" w:rsidRPr="006F44FE" w:rsidRDefault="006F44FE">
      <w:pPr>
        <w:rPr>
          <w:rFonts w:ascii="Times New Roman" w:eastAsia="Times New Roman" w:hAnsi="Times New Roman" w:cs="Times New Roman"/>
          <w:b/>
          <w:sz w:val="24"/>
          <w:szCs w:val="24"/>
          <w:lang w:val="en-GB"/>
        </w:rPr>
      </w:pPr>
    </w:p>
    <w:p w14:paraId="4FE27857" w14:textId="77777777" w:rsidR="001A5E45" w:rsidRPr="006F44FE" w:rsidRDefault="006F44FE">
      <w:pPr>
        <w:rPr>
          <w:rFonts w:ascii="Times New Roman" w:eastAsia="Times New Roman" w:hAnsi="Times New Roman" w:cs="Times New Roman"/>
          <w:b/>
          <w:i/>
          <w:sz w:val="24"/>
          <w:szCs w:val="24"/>
          <w:u w:val="single"/>
          <w:lang w:val="en-GB"/>
        </w:rPr>
      </w:pPr>
      <w:r w:rsidRPr="006F44FE">
        <w:rPr>
          <w:rFonts w:ascii="Times New Roman" w:eastAsia="Times New Roman" w:hAnsi="Times New Roman" w:cs="Times New Roman"/>
          <w:b/>
          <w:i/>
          <w:sz w:val="24"/>
          <w:szCs w:val="24"/>
          <w:u w:val="single"/>
          <w:lang w:val="en-GB"/>
        </w:rPr>
        <w:t>Examples:</w:t>
      </w:r>
    </w:p>
    <w:p w14:paraId="3E2F893B" w14:textId="77777777" w:rsidR="001A5E45" w:rsidRPr="0044284C" w:rsidRDefault="006F44FE">
      <w:pPr>
        <w:keepNext/>
        <w:spacing w:after="0" w:line="240" w:lineRule="auto"/>
        <w:rPr>
          <w:rFonts w:ascii="Times New Roman" w:eastAsia="Times New Roman" w:hAnsi="Times New Roman" w:cs="Times New Roman"/>
          <w:color w:val="000000"/>
          <w:sz w:val="24"/>
          <w:szCs w:val="24"/>
          <w:lang w:val="en-GB"/>
        </w:rPr>
      </w:pPr>
      <w:r w:rsidRPr="0044284C">
        <w:rPr>
          <w:rFonts w:ascii="Times New Roman" w:eastAsia="Times New Roman" w:hAnsi="Times New Roman" w:cs="Times New Roman"/>
          <w:color w:val="000000"/>
          <w:sz w:val="24"/>
          <w:szCs w:val="24"/>
          <w:lang w:val="en-GB"/>
        </w:rPr>
        <w:t>Table 1</w:t>
      </w:r>
    </w:p>
    <w:p w14:paraId="40B07E4A" w14:textId="77777777" w:rsidR="001A5E45" w:rsidRPr="0044284C" w:rsidRDefault="006F44FE">
      <w:pPr>
        <w:keepNext/>
        <w:spacing w:after="0" w:line="240" w:lineRule="auto"/>
        <w:rPr>
          <w:rFonts w:ascii="Times New Roman" w:eastAsia="Times New Roman" w:hAnsi="Times New Roman" w:cs="Times New Roman"/>
          <w:i/>
          <w:color w:val="000000"/>
          <w:sz w:val="24"/>
          <w:szCs w:val="24"/>
          <w:lang w:val="en-GB"/>
        </w:rPr>
      </w:pPr>
      <w:r w:rsidRPr="0044284C">
        <w:rPr>
          <w:rFonts w:ascii="Times New Roman" w:eastAsia="Times New Roman" w:hAnsi="Times New Roman" w:cs="Times New Roman"/>
          <w:i/>
          <w:color w:val="000000"/>
          <w:sz w:val="24"/>
          <w:szCs w:val="24"/>
          <w:lang w:val="en-GB"/>
        </w:rPr>
        <w:t>F</w:t>
      </w:r>
      <w:r w:rsidRPr="0044284C">
        <w:rPr>
          <w:rFonts w:ascii="Times New Roman" w:eastAsia="Times New Roman" w:hAnsi="Times New Roman" w:cs="Times New Roman"/>
          <w:i/>
          <w:sz w:val="24"/>
          <w:szCs w:val="24"/>
          <w:lang w:val="en-GB"/>
        </w:rPr>
        <w:t>it measures of the tested models (N = 542)</w:t>
      </w:r>
    </w:p>
    <w:tbl>
      <w:tblPr>
        <w:tblStyle w:val="a2"/>
        <w:tblW w:w="9072" w:type="dxa"/>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878"/>
        <w:gridCol w:w="650"/>
        <w:gridCol w:w="1353"/>
        <w:gridCol w:w="1041"/>
        <w:gridCol w:w="1416"/>
        <w:gridCol w:w="842"/>
        <w:gridCol w:w="1067"/>
        <w:gridCol w:w="825"/>
      </w:tblGrid>
      <w:tr w:rsidR="001A5E45" w14:paraId="66E21BB9" w14:textId="77777777">
        <w:trPr>
          <w:trHeight w:val="284"/>
        </w:trPr>
        <w:tc>
          <w:tcPr>
            <w:tcW w:w="1878" w:type="dxa"/>
            <w:tcBorders>
              <w:top w:val="single" w:sz="4" w:space="0" w:color="000000"/>
              <w:bottom w:val="single" w:sz="4" w:space="0" w:color="000000"/>
            </w:tcBorders>
            <w:shd w:val="clear" w:color="auto" w:fill="auto"/>
            <w:vAlign w:val="center"/>
          </w:tcPr>
          <w:p w14:paraId="4DE9BF43" w14:textId="77777777" w:rsidR="001A5E45" w:rsidRDefault="006F44FE">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Model</w:t>
            </w:r>
          </w:p>
        </w:tc>
        <w:tc>
          <w:tcPr>
            <w:tcW w:w="650" w:type="dxa"/>
            <w:tcBorders>
              <w:top w:val="single" w:sz="4" w:space="0" w:color="000000"/>
              <w:bottom w:val="single" w:sz="4" w:space="0" w:color="000000"/>
            </w:tcBorders>
            <w:shd w:val="clear" w:color="auto" w:fill="auto"/>
            <w:vAlign w:val="center"/>
          </w:tcPr>
          <w:p w14:paraId="1B5B5A23" w14:textId="77777777" w:rsidR="001A5E45" w:rsidRDefault="006F44FE">
            <w:pPr>
              <w:keepNext/>
              <w:spacing w:after="0" w:line="240" w:lineRule="auto"/>
              <w:jc w:val="center"/>
              <w:rPr>
                <w:rFonts w:ascii="Times New Roman" w:eastAsia="Times New Roman" w:hAnsi="Times New Roman" w:cs="Times New Roman"/>
                <w:i/>
                <w:sz w:val="20"/>
                <w:szCs w:val="20"/>
              </w:rPr>
            </w:pPr>
            <w:proofErr w:type="spellStart"/>
            <w:proofErr w:type="gramStart"/>
            <w:r>
              <w:rPr>
                <w:rFonts w:ascii="Times New Roman" w:eastAsia="Times New Roman" w:hAnsi="Times New Roman" w:cs="Times New Roman"/>
                <w:i/>
                <w:sz w:val="20"/>
                <w:szCs w:val="20"/>
              </w:rPr>
              <w:t>df</w:t>
            </w:r>
            <w:proofErr w:type="spellEnd"/>
            <w:proofErr w:type="gramEnd"/>
          </w:p>
        </w:tc>
        <w:tc>
          <w:tcPr>
            <w:tcW w:w="1353" w:type="dxa"/>
            <w:tcBorders>
              <w:top w:val="single" w:sz="4" w:space="0" w:color="000000"/>
              <w:bottom w:val="single" w:sz="4" w:space="0" w:color="000000"/>
            </w:tcBorders>
            <w:shd w:val="clear" w:color="auto" w:fill="auto"/>
            <w:vAlign w:val="center"/>
          </w:tcPr>
          <w:p w14:paraId="1A9DC0AA"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Symbol" w:eastAsia="Symbol" w:hAnsi="Symbol" w:cs="Symbol"/>
                <w:i/>
                <w:sz w:val="20"/>
                <w:szCs w:val="20"/>
              </w:rPr>
              <w:t></w:t>
            </w:r>
            <w:r>
              <w:rPr>
                <w:rFonts w:ascii="Times New Roman" w:eastAsia="Times New Roman" w:hAnsi="Times New Roman" w:cs="Times New Roman"/>
                <w:sz w:val="20"/>
                <w:szCs w:val="20"/>
                <w:vertAlign w:val="superscript"/>
              </w:rPr>
              <w:t>2</w:t>
            </w:r>
          </w:p>
        </w:tc>
        <w:tc>
          <w:tcPr>
            <w:tcW w:w="1041" w:type="dxa"/>
            <w:tcBorders>
              <w:top w:val="single" w:sz="4" w:space="0" w:color="000000"/>
              <w:bottom w:val="single" w:sz="4" w:space="0" w:color="000000"/>
            </w:tcBorders>
            <w:shd w:val="clear" w:color="auto" w:fill="auto"/>
            <w:vAlign w:val="center"/>
          </w:tcPr>
          <w:p w14:paraId="30F50C54"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Symbol" w:eastAsia="Symbol" w:hAnsi="Symbol" w:cs="Symbol"/>
                <w:i/>
                <w:sz w:val="20"/>
                <w:szCs w:val="20"/>
              </w:rPr>
              <w:t></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w:t>
            </w:r>
            <w:proofErr w:type="spellStart"/>
            <w:r>
              <w:rPr>
                <w:rFonts w:ascii="Times New Roman" w:eastAsia="Times New Roman" w:hAnsi="Times New Roman" w:cs="Times New Roman"/>
                <w:i/>
                <w:sz w:val="20"/>
                <w:szCs w:val="20"/>
              </w:rPr>
              <w:t>df</w:t>
            </w:r>
            <w:proofErr w:type="spellEnd"/>
          </w:p>
        </w:tc>
        <w:tc>
          <w:tcPr>
            <w:tcW w:w="1416" w:type="dxa"/>
            <w:tcBorders>
              <w:top w:val="single" w:sz="4" w:space="0" w:color="000000"/>
              <w:bottom w:val="single" w:sz="4" w:space="0" w:color="000000"/>
            </w:tcBorders>
            <w:shd w:val="clear" w:color="auto" w:fill="auto"/>
            <w:vAlign w:val="center"/>
          </w:tcPr>
          <w:p w14:paraId="43E6D2CC"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RMSEA</w:t>
            </w:r>
          </w:p>
        </w:tc>
        <w:tc>
          <w:tcPr>
            <w:tcW w:w="842" w:type="dxa"/>
            <w:tcBorders>
              <w:top w:val="single" w:sz="4" w:space="0" w:color="000000"/>
              <w:bottom w:val="single" w:sz="4" w:space="0" w:color="000000"/>
            </w:tcBorders>
            <w:shd w:val="clear" w:color="auto" w:fill="auto"/>
            <w:vAlign w:val="center"/>
          </w:tcPr>
          <w:p w14:paraId="0931C59D"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GFI</w:t>
            </w:r>
          </w:p>
        </w:tc>
        <w:tc>
          <w:tcPr>
            <w:tcW w:w="1067" w:type="dxa"/>
            <w:tcBorders>
              <w:top w:val="single" w:sz="4" w:space="0" w:color="000000"/>
              <w:bottom w:val="single" w:sz="4" w:space="0" w:color="000000"/>
            </w:tcBorders>
            <w:shd w:val="clear" w:color="auto" w:fill="auto"/>
            <w:vAlign w:val="center"/>
          </w:tcPr>
          <w:p w14:paraId="5576C1EB"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AGFI</w:t>
            </w:r>
          </w:p>
        </w:tc>
        <w:tc>
          <w:tcPr>
            <w:tcW w:w="825" w:type="dxa"/>
            <w:tcBorders>
              <w:top w:val="single" w:sz="4" w:space="0" w:color="000000"/>
              <w:bottom w:val="single" w:sz="4" w:space="0" w:color="000000"/>
            </w:tcBorders>
            <w:shd w:val="clear" w:color="auto" w:fill="auto"/>
            <w:vAlign w:val="center"/>
          </w:tcPr>
          <w:p w14:paraId="47FA42D1"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CFI</w:t>
            </w:r>
          </w:p>
        </w:tc>
      </w:tr>
      <w:tr w:rsidR="001A5E45" w14:paraId="02561DAE" w14:textId="77777777">
        <w:trPr>
          <w:trHeight w:val="284"/>
        </w:trPr>
        <w:tc>
          <w:tcPr>
            <w:tcW w:w="1878" w:type="dxa"/>
            <w:tcBorders>
              <w:top w:val="single" w:sz="4" w:space="0" w:color="000000"/>
              <w:bottom w:val="nil"/>
            </w:tcBorders>
            <w:shd w:val="clear" w:color="auto" w:fill="auto"/>
            <w:vAlign w:val="center"/>
          </w:tcPr>
          <w:p w14:paraId="0B4E7335" w14:textId="77777777" w:rsidR="001A5E45" w:rsidRDefault="006F44FE">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6-factor model</w:t>
            </w:r>
          </w:p>
        </w:tc>
        <w:tc>
          <w:tcPr>
            <w:tcW w:w="650" w:type="dxa"/>
            <w:tcBorders>
              <w:top w:val="single" w:sz="4" w:space="0" w:color="000000"/>
              <w:bottom w:val="nil"/>
            </w:tcBorders>
            <w:shd w:val="clear" w:color="auto" w:fill="auto"/>
            <w:vAlign w:val="center"/>
          </w:tcPr>
          <w:p w14:paraId="5BA67A6A"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353" w:type="dxa"/>
            <w:tcBorders>
              <w:top w:val="single" w:sz="4" w:space="0" w:color="000000"/>
              <w:bottom w:val="nil"/>
            </w:tcBorders>
            <w:shd w:val="clear" w:color="auto" w:fill="auto"/>
            <w:vAlign w:val="center"/>
          </w:tcPr>
          <w:p w14:paraId="1CB31D43"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296.16</w:t>
            </w:r>
          </w:p>
        </w:tc>
        <w:tc>
          <w:tcPr>
            <w:tcW w:w="1041" w:type="dxa"/>
            <w:tcBorders>
              <w:top w:val="single" w:sz="4" w:space="0" w:color="000000"/>
              <w:bottom w:val="nil"/>
            </w:tcBorders>
            <w:shd w:val="clear" w:color="auto" w:fill="auto"/>
            <w:vAlign w:val="center"/>
          </w:tcPr>
          <w:p w14:paraId="1E764445"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1416" w:type="dxa"/>
            <w:tcBorders>
              <w:top w:val="single" w:sz="4" w:space="0" w:color="000000"/>
              <w:bottom w:val="nil"/>
            </w:tcBorders>
            <w:shd w:val="clear" w:color="auto" w:fill="auto"/>
            <w:vAlign w:val="center"/>
          </w:tcPr>
          <w:p w14:paraId="3A25D5FF"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c>
          <w:tcPr>
            <w:tcW w:w="842" w:type="dxa"/>
            <w:tcBorders>
              <w:top w:val="single" w:sz="4" w:space="0" w:color="000000"/>
              <w:bottom w:val="nil"/>
            </w:tcBorders>
            <w:shd w:val="clear" w:color="auto" w:fill="auto"/>
            <w:vAlign w:val="center"/>
          </w:tcPr>
          <w:p w14:paraId="588F63B0"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067" w:type="dxa"/>
            <w:tcBorders>
              <w:top w:val="single" w:sz="4" w:space="0" w:color="000000"/>
              <w:bottom w:val="nil"/>
            </w:tcBorders>
            <w:shd w:val="clear" w:color="auto" w:fill="auto"/>
            <w:vAlign w:val="center"/>
          </w:tcPr>
          <w:p w14:paraId="0FF03ECB"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825" w:type="dxa"/>
            <w:tcBorders>
              <w:top w:val="single" w:sz="4" w:space="0" w:color="000000"/>
              <w:bottom w:val="nil"/>
            </w:tcBorders>
            <w:shd w:val="clear" w:color="auto" w:fill="auto"/>
            <w:vAlign w:val="center"/>
          </w:tcPr>
          <w:p w14:paraId="0EA59BC9"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r>
      <w:tr w:rsidR="001A5E45" w14:paraId="41DDCADC" w14:textId="77777777">
        <w:trPr>
          <w:trHeight w:val="284"/>
        </w:trPr>
        <w:tc>
          <w:tcPr>
            <w:tcW w:w="1878" w:type="dxa"/>
            <w:tcBorders>
              <w:top w:val="nil"/>
              <w:bottom w:val="nil"/>
            </w:tcBorders>
            <w:shd w:val="clear" w:color="auto" w:fill="auto"/>
            <w:vAlign w:val="center"/>
          </w:tcPr>
          <w:p w14:paraId="3CBD3D68" w14:textId="77777777" w:rsidR="001A5E45" w:rsidRDefault="006F44FE">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5-factor model</w:t>
            </w:r>
          </w:p>
        </w:tc>
        <w:tc>
          <w:tcPr>
            <w:tcW w:w="650" w:type="dxa"/>
            <w:tcBorders>
              <w:top w:val="nil"/>
              <w:bottom w:val="nil"/>
            </w:tcBorders>
            <w:shd w:val="clear" w:color="auto" w:fill="auto"/>
            <w:vAlign w:val="center"/>
          </w:tcPr>
          <w:p w14:paraId="42E9842B"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353" w:type="dxa"/>
            <w:tcBorders>
              <w:top w:val="nil"/>
              <w:bottom w:val="nil"/>
            </w:tcBorders>
            <w:shd w:val="clear" w:color="auto" w:fill="auto"/>
            <w:vAlign w:val="center"/>
          </w:tcPr>
          <w:p w14:paraId="138037BF"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414.13</w:t>
            </w:r>
          </w:p>
        </w:tc>
        <w:tc>
          <w:tcPr>
            <w:tcW w:w="1041" w:type="dxa"/>
            <w:tcBorders>
              <w:top w:val="nil"/>
              <w:bottom w:val="nil"/>
            </w:tcBorders>
            <w:shd w:val="clear" w:color="auto" w:fill="auto"/>
            <w:vAlign w:val="center"/>
          </w:tcPr>
          <w:p w14:paraId="38E750DC"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1416" w:type="dxa"/>
            <w:tcBorders>
              <w:top w:val="nil"/>
              <w:bottom w:val="nil"/>
            </w:tcBorders>
            <w:shd w:val="clear" w:color="auto" w:fill="auto"/>
            <w:vAlign w:val="center"/>
          </w:tcPr>
          <w:p w14:paraId="1D15E3C9"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842" w:type="dxa"/>
            <w:tcBorders>
              <w:top w:val="nil"/>
              <w:bottom w:val="nil"/>
            </w:tcBorders>
            <w:shd w:val="clear" w:color="auto" w:fill="auto"/>
            <w:vAlign w:val="center"/>
          </w:tcPr>
          <w:p w14:paraId="6BD06404"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067" w:type="dxa"/>
            <w:tcBorders>
              <w:top w:val="nil"/>
              <w:bottom w:val="nil"/>
            </w:tcBorders>
            <w:shd w:val="clear" w:color="auto" w:fill="auto"/>
            <w:vAlign w:val="center"/>
          </w:tcPr>
          <w:p w14:paraId="3499F107"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825" w:type="dxa"/>
            <w:tcBorders>
              <w:top w:val="nil"/>
              <w:bottom w:val="nil"/>
            </w:tcBorders>
            <w:shd w:val="clear" w:color="auto" w:fill="auto"/>
            <w:vAlign w:val="center"/>
          </w:tcPr>
          <w:p w14:paraId="10C071E3"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r>
      <w:tr w:rsidR="001A5E45" w14:paraId="31ABF2E4" w14:textId="77777777">
        <w:trPr>
          <w:trHeight w:val="284"/>
        </w:trPr>
        <w:tc>
          <w:tcPr>
            <w:tcW w:w="1878" w:type="dxa"/>
            <w:tcBorders>
              <w:top w:val="nil"/>
              <w:bottom w:val="single" w:sz="4" w:space="0" w:color="000000"/>
            </w:tcBorders>
            <w:shd w:val="clear" w:color="auto" w:fill="auto"/>
            <w:vAlign w:val="center"/>
          </w:tcPr>
          <w:p w14:paraId="74BC3901" w14:textId="77777777" w:rsidR="001A5E45" w:rsidRDefault="006F44FE">
            <w:pPr>
              <w:keepNext/>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4-factor model</w:t>
            </w:r>
          </w:p>
        </w:tc>
        <w:tc>
          <w:tcPr>
            <w:tcW w:w="650" w:type="dxa"/>
            <w:tcBorders>
              <w:top w:val="nil"/>
              <w:bottom w:val="single" w:sz="4" w:space="0" w:color="000000"/>
            </w:tcBorders>
            <w:shd w:val="clear" w:color="auto" w:fill="auto"/>
            <w:vAlign w:val="center"/>
          </w:tcPr>
          <w:p w14:paraId="73E3C875"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1353" w:type="dxa"/>
            <w:tcBorders>
              <w:top w:val="nil"/>
              <w:bottom w:val="single" w:sz="4" w:space="0" w:color="000000"/>
            </w:tcBorders>
            <w:shd w:val="clear" w:color="auto" w:fill="auto"/>
            <w:vAlign w:val="center"/>
          </w:tcPr>
          <w:p w14:paraId="048E1C54"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1540.50</w:t>
            </w:r>
          </w:p>
        </w:tc>
        <w:tc>
          <w:tcPr>
            <w:tcW w:w="1041" w:type="dxa"/>
            <w:tcBorders>
              <w:top w:val="nil"/>
              <w:bottom w:val="single" w:sz="4" w:space="0" w:color="000000"/>
            </w:tcBorders>
            <w:shd w:val="clear" w:color="auto" w:fill="auto"/>
            <w:vAlign w:val="center"/>
          </w:tcPr>
          <w:p w14:paraId="5AE184AD"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15.72</w:t>
            </w:r>
          </w:p>
        </w:tc>
        <w:tc>
          <w:tcPr>
            <w:tcW w:w="1416" w:type="dxa"/>
            <w:tcBorders>
              <w:top w:val="nil"/>
              <w:bottom w:val="single" w:sz="4" w:space="0" w:color="000000"/>
            </w:tcBorders>
            <w:shd w:val="clear" w:color="auto" w:fill="auto"/>
            <w:vAlign w:val="center"/>
          </w:tcPr>
          <w:p w14:paraId="18ABC99A"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842" w:type="dxa"/>
            <w:tcBorders>
              <w:top w:val="nil"/>
              <w:bottom w:val="single" w:sz="4" w:space="0" w:color="000000"/>
            </w:tcBorders>
            <w:shd w:val="clear" w:color="auto" w:fill="auto"/>
            <w:vAlign w:val="center"/>
          </w:tcPr>
          <w:p w14:paraId="1161C9E0"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067" w:type="dxa"/>
            <w:tcBorders>
              <w:top w:val="nil"/>
              <w:bottom w:val="single" w:sz="4" w:space="0" w:color="000000"/>
            </w:tcBorders>
            <w:shd w:val="clear" w:color="auto" w:fill="auto"/>
            <w:vAlign w:val="center"/>
          </w:tcPr>
          <w:p w14:paraId="6F8A614D"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825" w:type="dxa"/>
            <w:tcBorders>
              <w:top w:val="nil"/>
              <w:bottom w:val="single" w:sz="4" w:space="0" w:color="000000"/>
            </w:tcBorders>
            <w:shd w:val="clear" w:color="auto" w:fill="auto"/>
            <w:vAlign w:val="center"/>
          </w:tcPr>
          <w:p w14:paraId="2AC3B964"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r>
      <w:tr w:rsidR="001A5E45" w:rsidRPr="0044284C" w14:paraId="751F0C0F" w14:textId="77777777">
        <w:trPr>
          <w:trHeight w:val="284"/>
        </w:trPr>
        <w:tc>
          <w:tcPr>
            <w:tcW w:w="9072" w:type="dxa"/>
            <w:gridSpan w:val="8"/>
            <w:tcBorders>
              <w:top w:val="single" w:sz="4" w:space="0" w:color="000000"/>
              <w:bottom w:val="nil"/>
            </w:tcBorders>
            <w:shd w:val="clear" w:color="auto" w:fill="auto"/>
          </w:tcPr>
          <w:p w14:paraId="2C91EC32" w14:textId="77777777" w:rsidR="001A5E45" w:rsidRPr="0044284C" w:rsidRDefault="006F44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GB"/>
              </w:rPr>
            </w:pPr>
            <w:r w:rsidRPr="0044284C">
              <w:rPr>
                <w:rFonts w:ascii="Times New Roman" w:eastAsia="Times New Roman" w:hAnsi="Times New Roman" w:cs="Times New Roman"/>
                <w:i/>
                <w:color w:val="000000"/>
                <w:sz w:val="24"/>
                <w:szCs w:val="24"/>
                <w:lang w:val="en-GB"/>
              </w:rPr>
              <w:t>Note:</w:t>
            </w:r>
            <w:r w:rsidRPr="0044284C">
              <w:rPr>
                <w:rFonts w:ascii="Times New Roman" w:eastAsia="Times New Roman" w:hAnsi="Times New Roman" w:cs="Times New Roman"/>
                <w:color w:val="000000"/>
                <w:sz w:val="24"/>
                <w:szCs w:val="24"/>
                <w:lang w:val="en-GB"/>
              </w:rPr>
              <w:t xml:space="preserve"> </w:t>
            </w:r>
            <w:r w:rsidRPr="0044284C">
              <w:rPr>
                <w:rFonts w:ascii="Times New Roman" w:eastAsia="Times New Roman" w:hAnsi="Times New Roman" w:cs="Times New Roman"/>
                <w:color w:val="000000"/>
                <w:sz w:val="24"/>
                <w:szCs w:val="24"/>
                <w:highlight w:val="white"/>
                <w:lang w:val="en-GB"/>
              </w:rPr>
              <w:t xml:space="preserve">RMSEA, </w:t>
            </w:r>
            <w:r w:rsidRPr="0044284C">
              <w:rPr>
                <w:rFonts w:ascii="Times New Roman" w:eastAsia="Times New Roman" w:hAnsi="Times New Roman" w:cs="Times New Roman"/>
                <w:color w:val="000000"/>
                <w:sz w:val="24"/>
                <w:szCs w:val="24"/>
                <w:lang w:val="en-GB"/>
              </w:rPr>
              <w:t>root mean square error of approximation</w:t>
            </w:r>
            <w:r w:rsidRPr="0044284C">
              <w:rPr>
                <w:rFonts w:ascii="Times New Roman" w:eastAsia="Times New Roman" w:hAnsi="Times New Roman" w:cs="Times New Roman"/>
                <w:color w:val="000000"/>
                <w:sz w:val="24"/>
                <w:szCs w:val="24"/>
                <w:highlight w:val="white"/>
                <w:lang w:val="en-GB"/>
              </w:rPr>
              <w:t xml:space="preserve">; </w:t>
            </w:r>
            <w:r w:rsidRPr="0044284C">
              <w:rPr>
                <w:rFonts w:ascii="Times New Roman" w:eastAsia="Times New Roman" w:hAnsi="Times New Roman" w:cs="Times New Roman"/>
                <w:color w:val="000000"/>
                <w:sz w:val="24"/>
                <w:szCs w:val="24"/>
                <w:lang w:val="en-GB"/>
              </w:rPr>
              <w:t xml:space="preserve">GFI, goodness of fit index; AGFI, </w:t>
            </w:r>
            <w:r w:rsidRPr="0044284C">
              <w:rPr>
                <w:rFonts w:ascii="Times New Roman" w:eastAsia="Times New Roman" w:hAnsi="Times New Roman" w:cs="Times New Roman"/>
                <w:color w:val="000000"/>
                <w:sz w:val="24"/>
                <w:szCs w:val="24"/>
                <w:highlight w:val="white"/>
                <w:lang w:val="en-GB"/>
              </w:rPr>
              <w:t>adjusted goodness of fit index; CFI, comparative fit index.</w:t>
            </w:r>
          </w:p>
        </w:tc>
      </w:tr>
    </w:tbl>
    <w:p w14:paraId="431E89BE" w14:textId="59DB5C4D" w:rsidR="001A5E45" w:rsidRPr="0044284C" w:rsidRDefault="0044284C">
      <w:pPr>
        <w:keepNext/>
        <w:rPr>
          <w:rFonts w:ascii="Times New Roman" w:eastAsia="Times New Roman" w:hAnsi="Times New Roman" w:cs="Times New Roman"/>
          <w:sz w:val="24"/>
          <w:szCs w:val="24"/>
          <w:highlight w:val="yellow"/>
          <w:lang w:val="en-GB"/>
        </w:rPr>
      </w:pPr>
      <w:r w:rsidRPr="0044284C">
        <w:rPr>
          <w:rFonts w:ascii="Times New Roman" w:eastAsia="Times New Roman" w:hAnsi="Times New Roman" w:cs="Times New Roman"/>
          <w:sz w:val="24"/>
          <w:szCs w:val="24"/>
          <w:highlight w:val="yellow"/>
          <w:lang w:val="en-GB"/>
        </w:rPr>
        <w:t xml:space="preserve">   </w:t>
      </w:r>
      <w:r w:rsidR="006F44FE" w:rsidRPr="0044284C">
        <w:rPr>
          <w:rFonts w:ascii="Times New Roman" w:eastAsia="Times New Roman" w:hAnsi="Times New Roman" w:cs="Times New Roman"/>
          <w:i/>
          <w:sz w:val="24"/>
          <w:szCs w:val="24"/>
          <w:highlight w:val="yellow"/>
          <w:lang w:val="en-GB"/>
        </w:rPr>
        <w:t>Source:</w:t>
      </w:r>
      <w:r w:rsidR="006F44FE" w:rsidRPr="0044284C">
        <w:rPr>
          <w:rFonts w:ascii="Times New Roman" w:eastAsia="Times New Roman" w:hAnsi="Times New Roman" w:cs="Times New Roman"/>
          <w:sz w:val="24"/>
          <w:szCs w:val="24"/>
          <w:highlight w:val="yellow"/>
          <w:lang w:val="en-GB"/>
        </w:rPr>
        <w:t xml:space="preserve"> own research.</w:t>
      </w:r>
    </w:p>
    <w:p w14:paraId="05972641" w14:textId="77777777" w:rsidR="001A5E45" w:rsidRPr="0044284C" w:rsidRDefault="006F44FE">
      <w:pPr>
        <w:keepNext/>
        <w:spacing w:after="0" w:line="240" w:lineRule="auto"/>
        <w:rPr>
          <w:rFonts w:ascii="Times New Roman" w:eastAsia="Times New Roman" w:hAnsi="Times New Roman" w:cs="Times New Roman"/>
          <w:sz w:val="24"/>
          <w:szCs w:val="24"/>
          <w:lang w:val="en-GB"/>
        </w:rPr>
      </w:pPr>
      <w:r w:rsidRPr="0044284C">
        <w:rPr>
          <w:rFonts w:ascii="Times New Roman" w:eastAsia="Times New Roman" w:hAnsi="Times New Roman" w:cs="Times New Roman"/>
          <w:sz w:val="24"/>
          <w:szCs w:val="24"/>
          <w:lang w:val="en-GB"/>
        </w:rPr>
        <w:t>Table 2</w:t>
      </w:r>
    </w:p>
    <w:p w14:paraId="12A33221" w14:textId="77777777" w:rsidR="001A5E45" w:rsidRPr="0044284C" w:rsidRDefault="006F44FE">
      <w:pPr>
        <w:keepNext/>
        <w:spacing w:after="0" w:line="240" w:lineRule="auto"/>
        <w:rPr>
          <w:rFonts w:ascii="Times New Roman" w:eastAsia="Times New Roman" w:hAnsi="Times New Roman" w:cs="Times New Roman"/>
          <w:i/>
          <w:sz w:val="24"/>
          <w:szCs w:val="24"/>
          <w:lang w:val="en-GB"/>
        </w:rPr>
      </w:pPr>
      <w:r w:rsidRPr="0044284C">
        <w:rPr>
          <w:rFonts w:ascii="Times New Roman" w:eastAsia="Times New Roman" w:hAnsi="Times New Roman" w:cs="Times New Roman"/>
          <w:i/>
          <w:sz w:val="24"/>
          <w:szCs w:val="24"/>
          <w:lang w:val="en-GB"/>
        </w:rPr>
        <w:t>Correlation coefficients between the identity dimensions and external variables in Sample 2 (n = 162) and Sample 3 (n = 178)</w:t>
      </w:r>
    </w:p>
    <w:tbl>
      <w:tblPr>
        <w:tblStyle w:val="a3"/>
        <w:tblW w:w="9072" w:type="dxa"/>
        <w:tblInd w:w="0" w:type="dxa"/>
        <w:tblBorders>
          <w:top w:val="single" w:sz="12" w:space="0" w:color="000000"/>
          <w:bottom w:val="single" w:sz="12" w:space="0" w:color="000000"/>
          <w:insideH w:val="single" w:sz="4" w:space="0" w:color="000000"/>
        </w:tblBorders>
        <w:tblLayout w:type="fixed"/>
        <w:tblLook w:val="0400" w:firstRow="0" w:lastRow="0" w:firstColumn="0" w:lastColumn="0" w:noHBand="0" w:noVBand="1"/>
      </w:tblPr>
      <w:tblGrid>
        <w:gridCol w:w="1653"/>
        <w:gridCol w:w="1224"/>
        <w:gridCol w:w="1292"/>
        <w:gridCol w:w="1159"/>
        <w:gridCol w:w="1226"/>
        <w:gridCol w:w="1292"/>
        <w:gridCol w:w="1226"/>
      </w:tblGrid>
      <w:tr w:rsidR="001A5E45" w14:paraId="2BC9663C" w14:textId="77777777">
        <w:trPr>
          <w:trHeight w:val="284"/>
        </w:trPr>
        <w:tc>
          <w:tcPr>
            <w:tcW w:w="1653" w:type="dxa"/>
            <w:tcBorders>
              <w:top w:val="single" w:sz="4" w:space="0" w:color="000000"/>
              <w:bottom w:val="single" w:sz="4" w:space="0" w:color="000000"/>
            </w:tcBorders>
            <w:shd w:val="clear" w:color="auto" w:fill="auto"/>
            <w:vAlign w:val="center"/>
          </w:tcPr>
          <w:p w14:paraId="19C6DD67" w14:textId="77777777" w:rsidR="001A5E45" w:rsidRPr="006F44FE" w:rsidRDefault="001A5E45">
            <w:pPr>
              <w:keepNext/>
              <w:spacing w:after="0" w:line="240" w:lineRule="auto"/>
              <w:rPr>
                <w:rFonts w:ascii="Times New Roman" w:eastAsia="Times New Roman" w:hAnsi="Times New Roman" w:cs="Times New Roman"/>
                <w:sz w:val="20"/>
                <w:szCs w:val="20"/>
                <w:lang w:val="en-GB"/>
              </w:rPr>
            </w:pPr>
          </w:p>
        </w:tc>
        <w:tc>
          <w:tcPr>
            <w:tcW w:w="1224" w:type="dxa"/>
            <w:tcBorders>
              <w:top w:val="single" w:sz="4" w:space="0" w:color="000000"/>
              <w:bottom w:val="single" w:sz="4" w:space="0" w:color="000000"/>
            </w:tcBorders>
            <w:shd w:val="clear" w:color="auto" w:fill="auto"/>
            <w:vAlign w:val="center"/>
          </w:tcPr>
          <w:p w14:paraId="7D2881D8" w14:textId="77777777" w:rsidR="001A5E45" w:rsidRDefault="006F44FE">
            <w:pPr>
              <w:keepNext/>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ReEB</w:t>
            </w:r>
            <w:proofErr w:type="spellEnd"/>
          </w:p>
        </w:tc>
        <w:tc>
          <w:tcPr>
            <w:tcW w:w="1292" w:type="dxa"/>
            <w:tcBorders>
              <w:top w:val="single" w:sz="4" w:space="0" w:color="000000"/>
              <w:bottom w:val="single" w:sz="4" w:space="0" w:color="000000"/>
            </w:tcBorders>
            <w:shd w:val="clear" w:color="auto" w:fill="auto"/>
            <w:vAlign w:val="center"/>
          </w:tcPr>
          <w:p w14:paraId="160A3BF9" w14:textId="77777777" w:rsidR="001A5E45" w:rsidRDefault="006F44FE">
            <w:pPr>
              <w:keepNext/>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RuEB</w:t>
            </w:r>
            <w:proofErr w:type="spellEnd"/>
          </w:p>
        </w:tc>
        <w:tc>
          <w:tcPr>
            <w:tcW w:w="1159" w:type="dxa"/>
            <w:tcBorders>
              <w:top w:val="single" w:sz="4" w:space="0" w:color="000000"/>
              <w:bottom w:val="single" w:sz="4" w:space="0" w:color="000000"/>
            </w:tcBorders>
            <w:shd w:val="clear" w:color="auto" w:fill="auto"/>
            <w:vAlign w:val="center"/>
          </w:tcPr>
          <w:p w14:paraId="21AB86B7"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w:t>
            </w:r>
          </w:p>
        </w:tc>
        <w:tc>
          <w:tcPr>
            <w:tcW w:w="1226" w:type="dxa"/>
            <w:tcBorders>
              <w:top w:val="single" w:sz="4" w:space="0" w:color="000000"/>
              <w:bottom w:val="single" w:sz="4" w:space="0" w:color="000000"/>
            </w:tcBorders>
            <w:shd w:val="clear" w:color="auto" w:fill="auto"/>
            <w:vAlign w:val="center"/>
          </w:tcPr>
          <w:p w14:paraId="4C5BEA5B" w14:textId="77777777" w:rsidR="001A5E45" w:rsidRDefault="006F44FE">
            <w:pPr>
              <w:keepNext/>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ReED</w:t>
            </w:r>
            <w:proofErr w:type="spellEnd"/>
          </w:p>
        </w:tc>
        <w:tc>
          <w:tcPr>
            <w:tcW w:w="1292" w:type="dxa"/>
            <w:tcBorders>
              <w:top w:val="single" w:sz="4" w:space="0" w:color="000000"/>
              <w:bottom w:val="single" w:sz="4" w:space="0" w:color="000000"/>
            </w:tcBorders>
            <w:shd w:val="clear" w:color="auto" w:fill="auto"/>
            <w:vAlign w:val="center"/>
          </w:tcPr>
          <w:p w14:paraId="7D3A70A8" w14:textId="77777777" w:rsidR="001A5E45" w:rsidRDefault="006F44FE">
            <w:pPr>
              <w:keepNext/>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RuED</w:t>
            </w:r>
            <w:proofErr w:type="spellEnd"/>
          </w:p>
        </w:tc>
        <w:tc>
          <w:tcPr>
            <w:tcW w:w="1226" w:type="dxa"/>
            <w:tcBorders>
              <w:top w:val="single" w:sz="4" w:space="0" w:color="000000"/>
              <w:bottom w:val="single" w:sz="4" w:space="0" w:color="000000"/>
            </w:tcBorders>
            <w:shd w:val="clear" w:color="auto" w:fill="auto"/>
            <w:vAlign w:val="center"/>
          </w:tcPr>
          <w:p w14:paraId="4600E7CC" w14:textId="77777777" w:rsidR="001A5E45" w:rsidRDefault="006F44FE">
            <w:pPr>
              <w:keepNext/>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IC</w:t>
            </w:r>
          </w:p>
        </w:tc>
      </w:tr>
      <w:tr w:rsidR="001A5E45" w14:paraId="6A899A01" w14:textId="77777777">
        <w:trPr>
          <w:trHeight w:val="284"/>
        </w:trPr>
        <w:tc>
          <w:tcPr>
            <w:tcW w:w="1653" w:type="dxa"/>
            <w:tcBorders>
              <w:top w:val="single" w:sz="4" w:space="0" w:color="000000"/>
              <w:bottom w:val="nil"/>
            </w:tcBorders>
            <w:shd w:val="clear" w:color="auto" w:fill="auto"/>
            <w:vAlign w:val="center"/>
          </w:tcPr>
          <w:p w14:paraId="6863DF91" w14:textId="77777777" w:rsidR="001A5E45" w:rsidRDefault="006F44FE">
            <w:pPr>
              <w:keepNext/>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Self-reflection</w:t>
            </w:r>
            <w:proofErr w:type="spellEnd"/>
          </w:p>
        </w:tc>
        <w:tc>
          <w:tcPr>
            <w:tcW w:w="1224" w:type="dxa"/>
            <w:tcBorders>
              <w:top w:val="single" w:sz="4" w:space="0" w:color="000000"/>
              <w:bottom w:val="nil"/>
            </w:tcBorders>
            <w:shd w:val="clear" w:color="auto" w:fill="auto"/>
            <w:vAlign w:val="center"/>
          </w:tcPr>
          <w:p w14:paraId="5A849A5C"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.26</w:t>
            </w:r>
            <w:r>
              <w:rPr>
                <w:rFonts w:ascii="Times New Roman" w:eastAsia="Times New Roman" w:hAnsi="Times New Roman" w:cs="Times New Roman"/>
                <w:sz w:val="20"/>
                <w:szCs w:val="20"/>
                <w:vertAlign w:val="superscript"/>
              </w:rPr>
              <w:t>**</w:t>
            </w:r>
          </w:p>
        </w:tc>
        <w:tc>
          <w:tcPr>
            <w:tcW w:w="1292" w:type="dxa"/>
            <w:tcBorders>
              <w:top w:val="single" w:sz="4" w:space="0" w:color="000000"/>
              <w:bottom w:val="nil"/>
            </w:tcBorders>
            <w:shd w:val="clear" w:color="auto" w:fill="auto"/>
            <w:vAlign w:val="center"/>
          </w:tcPr>
          <w:p w14:paraId="2C22AFB6"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-.13</w:t>
            </w:r>
            <w:r>
              <w:rPr>
                <w:rFonts w:ascii="Times New Roman" w:eastAsia="Times New Roman" w:hAnsi="Times New Roman" w:cs="Times New Roman"/>
                <w:sz w:val="20"/>
                <w:szCs w:val="20"/>
                <w:vertAlign w:val="superscript"/>
              </w:rPr>
              <w:t>*</w:t>
            </w:r>
          </w:p>
        </w:tc>
        <w:tc>
          <w:tcPr>
            <w:tcW w:w="1159" w:type="dxa"/>
            <w:tcBorders>
              <w:top w:val="single" w:sz="4" w:space="0" w:color="000000"/>
              <w:bottom w:val="nil"/>
            </w:tcBorders>
            <w:shd w:val="clear" w:color="auto" w:fill="auto"/>
            <w:vAlign w:val="center"/>
          </w:tcPr>
          <w:p w14:paraId="49BBAF5C"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.02</w:t>
            </w:r>
          </w:p>
        </w:tc>
        <w:tc>
          <w:tcPr>
            <w:tcW w:w="1226" w:type="dxa"/>
            <w:tcBorders>
              <w:top w:val="single" w:sz="4" w:space="0" w:color="000000"/>
              <w:bottom w:val="nil"/>
            </w:tcBorders>
            <w:shd w:val="clear" w:color="auto" w:fill="auto"/>
            <w:vAlign w:val="center"/>
          </w:tcPr>
          <w:p w14:paraId="404338E2"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.31</w:t>
            </w:r>
            <w:r>
              <w:rPr>
                <w:rFonts w:ascii="Times New Roman" w:eastAsia="Times New Roman" w:hAnsi="Times New Roman" w:cs="Times New Roman"/>
                <w:sz w:val="20"/>
                <w:szCs w:val="20"/>
                <w:vertAlign w:val="superscript"/>
              </w:rPr>
              <w:t>**</w:t>
            </w:r>
          </w:p>
        </w:tc>
        <w:tc>
          <w:tcPr>
            <w:tcW w:w="1292" w:type="dxa"/>
            <w:tcBorders>
              <w:top w:val="single" w:sz="4" w:space="0" w:color="000000"/>
              <w:bottom w:val="nil"/>
            </w:tcBorders>
            <w:shd w:val="clear" w:color="auto" w:fill="auto"/>
            <w:vAlign w:val="center"/>
          </w:tcPr>
          <w:p w14:paraId="6DEA157C"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 -.07</w:t>
            </w:r>
          </w:p>
        </w:tc>
        <w:tc>
          <w:tcPr>
            <w:tcW w:w="1226" w:type="dxa"/>
            <w:tcBorders>
              <w:top w:val="single" w:sz="4" w:space="0" w:color="000000"/>
              <w:bottom w:val="nil"/>
            </w:tcBorders>
            <w:shd w:val="clear" w:color="auto" w:fill="auto"/>
            <w:vAlign w:val="center"/>
          </w:tcPr>
          <w:p w14:paraId="484718A7"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 / 12</w:t>
            </w:r>
          </w:p>
        </w:tc>
      </w:tr>
      <w:tr w:rsidR="001A5E45" w14:paraId="147FEA48" w14:textId="77777777">
        <w:trPr>
          <w:trHeight w:val="284"/>
        </w:trPr>
        <w:tc>
          <w:tcPr>
            <w:tcW w:w="1653" w:type="dxa"/>
            <w:tcBorders>
              <w:top w:val="nil"/>
              <w:bottom w:val="nil"/>
            </w:tcBorders>
            <w:shd w:val="clear" w:color="auto" w:fill="auto"/>
            <w:vAlign w:val="center"/>
          </w:tcPr>
          <w:p w14:paraId="3BE60250" w14:textId="77777777" w:rsidR="001A5E45" w:rsidRDefault="006F44FE">
            <w:pPr>
              <w:keepNext/>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Self-rumination</w:t>
            </w:r>
            <w:proofErr w:type="spellEnd"/>
          </w:p>
        </w:tc>
        <w:tc>
          <w:tcPr>
            <w:tcW w:w="1224" w:type="dxa"/>
            <w:tcBorders>
              <w:top w:val="nil"/>
              <w:bottom w:val="nil"/>
            </w:tcBorders>
            <w:shd w:val="clear" w:color="auto" w:fill="auto"/>
            <w:vAlign w:val="center"/>
          </w:tcPr>
          <w:p w14:paraId="01F38AC3"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.25</w:t>
            </w:r>
            <w:r>
              <w:rPr>
                <w:rFonts w:ascii="Times New Roman" w:eastAsia="Times New Roman" w:hAnsi="Times New Roman" w:cs="Times New Roman"/>
                <w:sz w:val="20"/>
                <w:szCs w:val="20"/>
                <w:vertAlign w:val="superscript"/>
              </w:rPr>
              <w:t>**</w:t>
            </w:r>
          </w:p>
        </w:tc>
        <w:tc>
          <w:tcPr>
            <w:tcW w:w="1292" w:type="dxa"/>
            <w:tcBorders>
              <w:top w:val="nil"/>
              <w:bottom w:val="nil"/>
            </w:tcBorders>
            <w:shd w:val="clear" w:color="auto" w:fill="auto"/>
            <w:vAlign w:val="center"/>
          </w:tcPr>
          <w:p w14:paraId="771F0A31"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.26</w:t>
            </w:r>
            <w:r>
              <w:rPr>
                <w:rFonts w:ascii="Times New Roman" w:eastAsia="Times New Roman" w:hAnsi="Times New Roman" w:cs="Times New Roman"/>
                <w:sz w:val="20"/>
                <w:szCs w:val="20"/>
                <w:vertAlign w:val="superscript"/>
              </w:rPr>
              <w:t>**</w:t>
            </w:r>
          </w:p>
        </w:tc>
        <w:tc>
          <w:tcPr>
            <w:tcW w:w="1159" w:type="dxa"/>
            <w:tcBorders>
              <w:top w:val="nil"/>
              <w:bottom w:val="nil"/>
            </w:tcBorders>
            <w:shd w:val="clear" w:color="auto" w:fill="auto"/>
            <w:vAlign w:val="center"/>
          </w:tcPr>
          <w:p w14:paraId="7CD6F236"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 .09</w:t>
            </w:r>
          </w:p>
        </w:tc>
        <w:tc>
          <w:tcPr>
            <w:tcW w:w="1226" w:type="dxa"/>
            <w:tcBorders>
              <w:top w:val="nil"/>
              <w:bottom w:val="nil"/>
            </w:tcBorders>
            <w:shd w:val="clear" w:color="auto" w:fill="auto"/>
            <w:vAlign w:val="center"/>
          </w:tcPr>
          <w:p w14:paraId="5D16EE7D"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 / -.05</w:t>
            </w:r>
          </w:p>
        </w:tc>
        <w:tc>
          <w:tcPr>
            <w:tcW w:w="1292" w:type="dxa"/>
            <w:tcBorders>
              <w:top w:val="nil"/>
              <w:bottom w:val="nil"/>
            </w:tcBorders>
            <w:shd w:val="clear" w:color="auto" w:fill="auto"/>
            <w:vAlign w:val="center"/>
          </w:tcPr>
          <w:p w14:paraId="53C80867"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.29</w:t>
            </w:r>
            <w:r>
              <w:rPr>
                <w:rFonts w:ascii="Times New Roman" w:eastAsia="Times New Roman" w:hAnsi="Times New Roman" w:cs="Times New Roman"/>
                <w:sz w:val="20"/>
                <w:szCs w:val="20"/>
                <w:vertAlign w:val="superscript"/>
              </w:rPr>
              <w:t>**</w:t>
            </w:r>
          </w:p>
        </w:tc>
        <w:tc>
          <w:tcPr>
            <w:tcW w:w="1226" w:type="dxa"/>
            <w:tcBorders>
              <w:top w:val="nil"/>
              <w:bottom w:val="nil"/>
            </w:tcBorders>
            <w:shd w:val="clear" w:color="auto" w:fill="auto"/>
            <w:vAlign w:val="center"/>
          </w:tcPr>
          <w:p w14:paraId="3BF72CD6"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 -.17</w:t>
            </w:r>
            <w:r>
              <w:rPr>
                <w:rFonts w:ascii="Times New Roman" w:eastAsia="Times New Roman" w:hAnsi="Times New Roman" w:cs="Times New Roman"/>
                <w:sz w:val="20"/>
                <w:szCs w:val="20"/>
                <w:vertAlign w:val="superscript"/>
              </w:rPr>
              <w:t>*</w:t>
            </w:r>
          </w:p>
        </w:tc>
      </w:tr>
      <w:tr w:rsidR="001A5E45" w14:paraId="2A512C19" w14:textId="77777777">
        <w:trPr>
          <w:trHeight w:val="284"/>
        </w:trPr>
        <w:tc>
          <w:tcPr>
            <w:tcW w:w="1653" w:type="dxa"/>
            <w:tcBorders>
              <w:top w:val="nil"/>
              <w:bottom w:val="nil"/>
            </w:tcBorders>
            <w:shd w:val="clear" w:color="auto" w:fill="auto"/>
            <w:vAlign w:val="center"/>
          </w:tcPr>
          <w:p w14:paraId="0A4B8C26" w14:textId="77777777" w:rsidR="001A5E45" w:rsidRDefault="006F44FE">
            <w:pPr>
              <w:keepNext/>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Self-esteem</w:t>
            </w:r>
            <w:proofErr w:type="spellEnd"/>
          </w:p>
        </w:tc>
        <w:tc>
          <w:tcPr>
            <w:tcW w:w="1224" w:type="dxa"/>
            <w:tcBorders>
              <w:top w:val="nil"/>
              <w:bottom w:val="nil"/>
            </w:tcBorders>
            <w:shd w:val="clear" w:color="auto" w:fill="auto"/>
            <w:vAlign w:val="center"/>
          </w:tcPr>
          <w:p w14:paraId="0F4C45EE"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 / -.01</w:t>
            </w:r>
          </w:p>
        </w:tc>
        <w:tc>
          <w:tcPr>
            <w:tcW w:w="1292" w:type="dxa"/>
            <w:tcBorders>
              <w:top w:val="nil"/>
              <w:bottom w:val="nil"/>
            </w:tcBorders>
            <w:shd w:val="clear" w:color="auto" w:fill="auto"/>
            <w:vAlign w:val="center"/>
          </w:tcPr>
          <w:p w14:paraId="7C2370CE"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-.34</w:t>
            </w:r>
            <w:r>
              <w:rPr>
                <w:rFonts w:ascii="Times New Roman" w:eastAsia="Times New Roman" w:hAnsi="Times New Roman" w:cs="Times New Roman"/>
                <w:sz w:val="20"/>
                <w:szCs w:val="20"/>
                <w:vertAlign w:val="superscript"/>
              </w:rPr>
              <w:t>**</w:t>
            </w:r>
          </w:p>
        </w:tc>
        <w:tc>
          <w:tcPr>
            <w:tcW w:w="1159" w:type="dxa"/>
            <w:tcBorders>
              <w:top w:val="nil"/>
              <w:bottom w:val="nil"/>
            </w:tcBorders>
            <w:shd w:val="clear" w:color="auto" w:fill="auto"/>
            <w:vAlign w:val="center"/>
          </w:tcPr>
          <w:p w14:paraId="76AB9BA0"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.15</w:t>
            </w:r>
            <w:r>
              <w:rPr>
                <w:rFonts w:ascii="Times New Roman" w:eastAsia="Times New Roman" w:hAnsi="Times New Roman" w:cs="Times New Roman"/>
                <w:sz w:val="20"/>
                <w:szCs w:val="20"/>
                <w:vertAlign w:val="superscript"/>
              </w:rPr>
              <w:t>*</w:t>
            </w:r>
          </w:p>
        </w:tc>
        <w:tc>
          <w:tcPr>
            <w:tcW w:w="1226" w:type="dxa"/>
            <w:tcBorders>
              <w:top w:val="nil"/>
              <w:bottom w:val="nil"/>
            </w:tcBorders>
            <w:shd w:val="clear" w:color="auto" w:fill="auto"/>
            <w:vAlign w:val="center"/>
          </w:tcPr>
          <w:p w14:paraId="307E2EA7"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.29</w:t>
            </w:r>
            <w:r>
              <w:rPr>
                <w:rFonts w:ascii="Times New Roman" w:eastAsia="Times New Roman" w:hAnsi="Times New Roman" w:cs="Times New Roman"/>
                <w:sz w:val="20"/>
                <w:szCs w:val="20"/>
                <w:vertAlign w:val="superscript"/>
              </w:rPr>
              <w:t>**</w:t>
            </w:r>
          </w:p>
        </w:tc>
        <w:tc>
          <w:tcPr>
            <w:tcW w:w="1292" w:type="dxa"/>
            <w:tcBorders>
              <w:top w:val="nil"/>
              <w:bottom w:val="nil"/>
            </w:tcBorders>
            <w:shd w:val="clear" w:color="auto" w:fill="auto"/>
            <w:vAlign w:val="center"/>
          </w:tcPr>
          <w:p w14:paraId="73D09B4D"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-.31</w:t>
            </w:r>
            <w:r>
              <w:rPr>
                <w:rFonts w:ascii="Times New Roman" w:eastAsia="Times New Roman" w:hAnsi="Times New Roman" w:cs="Times New Roman"/>
                <w:sz w:val="20"/>
                <w:szCs w:val="20"/>
                <w:vertAlign w:val="superscript"/>
              </w:rPr>
              <w:t>**</w:t>
            </w:r>
          </w:p>
        </w:tc>
        <w:tc>
          <w:tcPr>
            <w:tcW w:w="1226" w:type="dxa"/>
            <w:tcBorders>
              <w:top w:val="nil"/>
              <w:bottom w:val="nil"/>
            </w:tcBorders>
            <w:shd w:val="clear" w:color="auto" w:fill="auto"/>
            <w:vAlign w:val="center"/>
          </w:tcPr>
          <w:p w14:paraId="24E2C2A0"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.33</w:t>
            </w:r>
            <w:r>
              <w:rPr>
                <w:rFonts w:ascii="Times New Roman" w:eastAsia="Times New Roman" w:hAnsi="Times New Roman" w:cs="Times New Roman"/>
                <w:sz w:val="20"/>
                <w:szCs w:val="20"/>
                <w:vertAlign w:val="superscript"/>
              </w:rPr>
              <w:t>**</w:t>
            </w:r>
          </w:p>
        </w:tc>
      </w:tr>
      <w:tr w:rsidR="001A5E45" w14:paraId="24CE7826" w14:textId="77777777">
        <w:trPr>
          <w:trHeight w:val="284"/>
        </w:trPr>
        <w:tc>
          <w:tcPr>
            <w:tcW w:w="1653" w:type="dxa"/>
            <w:tcBorders>
              <w:top w:val="nil"/>
              <w:bottom w:val="nil"/>
            </w:tcBorders>
            <w:shd w:val="clear" w:color="auto" w:fill="auto"/>
            <w:vAlign w:val="center"/>
          </w:tcPr>
          <w:p w14:paraId="071588DD" w14:textId="77777777" w:rsidR="001A5E45" w:rsidRDefault="006F44FE">
            <w:pPr>
              <w:keepNext/>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Positive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affect</w:t>
            </w:r>
            <w:proofErr w:type="spellEnd"/>
          </w:p>
        </w:tc>
        <w:tc>
          <w:tcPr>
            <w:tcW w:w="1224" w:type="dxa"/>
            <w:tcBorders>
              <w:top w:val="nil"/>
              <w:bottom w:val="nil"/>
            </w:tcBorders>
            <w:shd w:val="clear" w:color="auto" w:fill="auto"/>
            <w:vAlign w:val="center"/>
          </w:tcPr>
          <w:p w14:paraId="6030283A"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 / .02</w:t>
            </w:r>
          </w:p>
        </w:tc>
        <w:tc>
          <w:tcPr>
            <w:tcW w:w="1292" w:type="dxa"/>
            <w:tcBorders>
              <w:top w:val="nil"/>
              <w:bottom w:val="nil"/>
            </w:tcBorders>
            <w:shd w:val="clear" w:color="auto" w:fill="auto"/>
            <w:vAlign w:val="center"/>
          </w:tcPr>
          <w:p w14:paraId="32841DC6"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-.40</w:t>
            </w:r>
            <w:r>
              <w:rPr>
                <w:rFonts w:ascii="Times New Roman" w:eastAsia="Times New Roman" w:hAnsi="Times New Roman" w:cs="Times New Roman"/>
                <w:sz w:val="20"/>
                <w:szCs w:val="20"/>
                <w:vertAlign w:val="superscript"/>
              </w:rPr>
              <w:t>**</w:t>
            </w:r>
          </w:p>
        </w:tc>
        <w:tc>
          <w:tcPr>
            <w:tcW w:w="1159" w:type="dxa"/>
            <w:tcBorders>
              <w:top w:val="nil"/>
              <w:bottom w:val="nil"/>
            </w:tcBorders>
            <w:shd w:val="clear" w:color="auto" w:fill="auto"/>
            <w:vAlign w:val="center"/>
          </w:tcPr>
          <w:p w14:paraId="11771391"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 / .07</w:t>
            </w:r>
          </w:p>
        </w:tc>
        <w:tc>
          <w:tcPr>
            <w:tcW w:w="1226" w:type="dxa"/>
            <w:tcBorders>
              <w:top w:val="nil"/>
              <w:bottom w:val="nil"/>
            </w:tcBorders>
            <w:shd w:val="clear" w:color="auto" w:fill="auto"/>
            <w:vAlign w:val="center"/>
          </w:tcPr>
          <w:p w14:paraId="203664F7"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.45</w:t>
            </w:r>
            <w:r>
              <w:rPr>
                <w:rFonts w:ascii="Times New Roman" w:eastAsia="Times New Roman" w:hAnsi="Times New Roman" w:cs="Times New Roman"/>
                <w:sz w:val="20"/>
                <w:szCs w:val="20"/>
                <w:vertAlign w:val="superscript"/>
              </w:rPr>
              <w:t>**</w:t>
            </w:r>
          </w:p>
        </w:tc>
        <w:tc>
          <w:tcPr>
            <w:tcW w:w="1292" w:type="dxa"/>
            <w:tcBorders>
              <w:top w:val="nil"/>
              <w:bottom w:val="nil"/>
            </w:tcBorders>
            <w:shd w:val="clear" w:color="auto" w:fill="auto"/>
            <w:vAlign w:val="center"/>
          </w:tcPr>
          <w:p w14:paraId="61CC0F8D"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-.41</w:t>
            </w:r>
            <w:r>
              <w:rPr>
                <w:rFonts w:ascii="Times New Roman" w:eastAsia="Times New Roman" w:hAnsi="Times New Roman" w:cs="Times New Roman"/>
                <w:sz w:val="20"/>
                <w:szCs w:val="20"/>
                <w:vertAlign w:val="superscript"/>
              </w:rPr>
              <w:t>**</w:t>
            </w:r>
          </w:p>
        </w:tc>
        <w:tc>
          <w:tcPr>
            <w:tcW w:w="1226" w:type="dxa"/>
            <w:tcBorders>
              <w:top w:val="nil"/>
              <w:bottom w:val="nil"/>
            </w:tcBorders>
            <w:shd w:val="clear" w:color="auto" w:fill="auto"/>
            <w:vAlign w:val="center"/>
          </w:tcPr>
          <w:p w14:paraId="6C7D7A6C"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.37</w:t>
            </w:r>
            <w:r>
              <w:rPr>
                <w:rFonts w:ascii="Times New Roman" w:eastAsia="Times New Roman" w:hAnsi="Times New Roman" w:cs="Times New Roman"/>
                <w:sz w:val="20"/>
                <w:szCs w:val="20"/>
                <w:vertAlign w:val="superscript"/>
              </w:rPr>
              <w:t>**</w:t>
            </w:r>
          </w:p>
        </w:tc>
      </w:tr>
      <w:tr w:rsidR="001A5E45" w14:paraId="4D6A539D" w14:textId="77777777">
        <w:trPr>
          <w:trHeight w:val="284"/>
        </w:trPr>
        <w:tc>
          <w:tcPr>
            <w:tcW w:w="1653" w:type="dxa"/>
            <w:tcBorders>
              <w:top w:val="nil"/>
              <w:bottom w:val="single" w:sz="4" w:space="0" w:color="000000"/>
            </w:tcBorders>
            <w:shd w:val="clear" w:color="auto" w:fill="auto"/>
            <w:vAlign w:val="center"/>
          </w:tcPr>
          <w:p w14:paraId="1FE40779" w14:textId="77777777" w:rsidR="001A5E45" w:rsidRDefault="006F44FE">
            <w:pPr>
              <w:keepNext/>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Negative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affect</w:t>
            </w:r>
            <w:proofErr w:type="spellEnd"/>
          </w:p>
        </w:tc>
        <w:tc>
          <w:tcPr>
            <w:tcW w:w="1224" w:type="dxa"/>
            <w:tcBorders>
              <w:top w:val="nil"/>
              <w:bottom w:val="single" w:sz="4" w:space="0" w:color="000000"/>
            </w:tcBorders>
            <w:shd w:val="clear" w:color="auto" w:fill="auto"/>
            <w:vAlign w:val="center"/>
          </w:tcPr>
          <w:p w14:paraId="09FF733E"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 .03</w:t>
            </w:r>
          </w:p>
        </w:tc>
        <w:tc>
          <w:tcPr>
            <w:tcW w:w="1292" w:type="dxa"/>
            <w:tcBorders>
              <w:top w:val="nil"/>
              <w:bottom w:val="single" w:sz="4" w:space="0" w:color="000000"/>
            </w:tcBorders>
            <w:shd w:val="clear" w:color="auto" w:fill="auto"/>
            <w:vAlign w:val="center"/>
          </w:tcPr>
          <w:p w14:paraId="27F4D389"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.29</w:t>
            </w:r>
            <w:r>
              <w:rPr>
                <w:rFonts w:ascii="Times New Roman" w:eastAsia="Times New Roman" w:hAnsi="Times New Roman" w:cs="Times New Roman"/>
                <w:sz w:val="20"/>
                <w:szCs w:val="20"/>
                <w:vertAlign w:val="superscript"/>
              </w:rPr>
              <w:t>**</w:t>
            </w:r>
          </w:p>
        </w:tc>
        <w:tc>
          <w:tcPr>
            <w:tcW w:w="1159" w:type="dxa"/>
            <w:tcBorders>
              <w:top w:val="nil"/>
              <w:bottom w:val="single" w:sz="4" w:space="0" w:color="000000"/>
            </w:tcBorders>
            <w:shd w:val="clear" w:color="auto" w:fill="auto"/>
            <w:vAlign w:val="center"/>
          </w:tcPr>
          <w:p w14:paraId="76640994"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 / .03</w:t>
            </w:r>
          </w:p>
        </w:tc>
        <w:tc>
          <w:tcPr>
            <w:tcW w:w="1226" w:type="dxa"/>
            <w:tcBorders>
              <w:top w:val="nil"/>
              <w:bottom w:val="single" w:sz="4" w:space="0" w:color="000000"/>
            </w:tcBorders>
            <w:shd w:val="clear" w:color="auto" w:fill="auto"/>
            <w:vAlign w:val="center"/>
          </w:tcPr>
          <w:p w14:paraId="76D078A9"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 / -.21</w:t>
            </w:r>
            <w:r>
              <w:rPr>
                <w:rFonts w:ascii="Times New Roman" w:eastAsia="Times New Roman" w:hAnsi="Times New Roman" w:cs="Times New Roman"/>
                <w:sz w:val="20"/>
                <w:szCs w:val="20"/>
                <w:vertAlign w:val="superscript"/>
              </w:rPr>
              <w:t>**</w:t>
            </w:r>
          </w:p>
        </w:tc>
        <w:tc>
          <w:tcPr>
            <w:tcW w:w="1292" w:type="dxa"/>
            <w:tcBorders>
              <w:top w:val="nil"/>
              <w:bottom w:val="single" w:sz="4" w:space="0" w:color="000000"/>
            </w:tcBorders>
            <w:shd w:val="clear" w:color="auto" w:fill="auto"/>
            <w:vAlign w:val="center"/>
          </w:tcPr>
          <w:p w14:paraId="36B1DC03"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.29</w:t>
            </w:r>
            <w:r>
              <w:rPr>
                <w:rFonts w:ascii="Times New Roman" w:eastAsia="Times New Roman" w:hAnsi="Times New Roman" w:cs="Times New Roman"/>
                <w:sz w:val="20"/>
                <w:szCs w:val="20"/>
                <w:vertAlign w:val="superscript"/>
              </w:rPr>
              <w:t>**</w:t>
            </w:r>
          </w:p>
        </w:tc>
        <w:tc>
          <w:tcPr>
            <w:tcW w:w="1226" w:type="dxa"/>
            <w:tcBorders>
              <w:top w:val="nil"/>
              <w:bottom w:val="single" w:sz="4" w:space="0" w:color="000000"/>
            </w:tcBorders>
            <w:shd w:val="clear" w:color="auto" w:fill="auto"/>
            <w:vAlign w:val="center"/>
          </w:tcPr>
          <w:p w14:paraId="6052393A" w14:textId="77777777" w:rsidR="001A5E45" w:rsidRDefault="006F44FE">
            <w:pPr>
              <w:keepNext/>
              <w:spacing w:after="0"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-.17</w:t>
            </w:r>
            <w:r>
              <w:rPr>
                <w:rFonts w:ascii="Times New Roman" w:eastAsia="Times New Roman" w:hAnsi="Times New Roman" w:cs="Times New Roman"/>
                <w:sz w:val="20"/>
                <w:szCs w:val="20"/>
                <w:vertAlign w:val="superscript"/>
              </w:rPr>
              <w:t>*</w:t>
            </w:r>
          </w:p>
        </w:tc>
      </w:tr>
      <w:tr w:rsidR="001A5E45" w:rsidRPr="0044284C" w14:paraId="579FE87B" w14:textId="77777777">
        <w:trPr>
          <w:trHeight w:val="284"/>
        </w:trPr>
        <w:tc>
          <w:tcPr>
            <w:tcW w:w="9072" w:type="dxa"/>
            <w:gridSpan w:val="7"/>
            <w:tcBorders>
              <w:top w:val="single" w:sz="4" w:space="0" w:color="000000"/>
              <w:bottom w:val="nil"/>
            </w:tcBorders>
            <w:shd w:val="clear" w:color="auto" w:fill="auto"/>
          </w:tcPr>
          <w:p w14:paraId="03169D4F" w14:textId="77777777" w:rsidR="001A5E45" w:rsidRPr="0044284C" w:rsidRDefault="006F44FE">
            <w:pPr>
              <w:spacing w:after="0" w:line="240" w:lineRule="auto"/>
              <w:rPr>
                <w:rFonts w:ascii="Times New Roman" w:eastAsia="Times New Roman" w:hAnsi="Times New Roman" w:cs="Times New Roman"/>
                <w:sz w:val="24"/>
                <w:szCs w:val="24"/>
                <w:lang w:val="en-GB"/>
              </w:rPr>
            </w:pPr>
            <w:r w:rsidRPr="0044284C">
              <w:rPr>
                <w:rFonts w:ascii="Times New Roman" w:eastAsia="Times New Roman" w:hAnsi="Times New Roman" w:cs="Times New Roman"/>
                <w:i/>
                <w:sz w:val="24"/>
                <w:szCs w:val="24"/>
                <w:lang w:val="en-GB"/>
              </w:rPr>
              <w:t>Note:</w:t>
            </w:r>
            <w:r w:rsidRPr="0044284C">
              <w:rPr>
                <w:rFonts w:ascii="Times New Roman" w:eastAsia="Times New Roman" w:hAnsi="Times New Roman" w:cs="Times New Roman"/>
                <w:sz w:val="24"/>
                <w:szCs w:val="24"/>
                <w:lang w:val="en-GB"/>
              </w:rPr>
              <w:t xml:space="preserve"> </w:t>
            </w:r>
            <w:proofErr w:type="spellStart"/>
            <w:r w:rsidRPr="0044284C">
              <w:rPr>
                <w:rFonts w:ascii="Times New Roman" w:eastAsia="Times New Roman" w:hAnsi="Times New Roman" w:cs="Times New Roman"/>
                <w:sz w:val="24"/>
                <w:szCs w:val="24"/>
                <w:lang w:val="en-GB"/>
              </w:rPr>
              <w:t>ReEB</w:t>
            </w:r>
            <w:proofErr w:type="spellEnd"/>
            <w:r w:rsidRPr="0044284C">
              <w:rPr>
                <w:rFonts w:ascii="Times New Roman" w:eastAsia="Times New Roman" w:hAnsi="Times New Roman" w:cs="Times New Roman"/>
                <w:sz w:val="24"/>
                <w:szCs w:val="24"/>
                <w:lang w:val="en-GB"/>
              </w:rPr>
              <w:t xml:space="preserve">, Reflective exploration in breadth; </w:t>
            </w:r>
            <w:proofErr w:type="spellStart"/>
            <w:r w:rsidRPr="0044284C">
              <w:rPr>
                <w:rFonts w:ascii="Times New Roman" w:eastAsia="Times New Roman" w:hAnsi="Times New Roman" w:cs="Times New Roman"/>
                <w:sz w:val="24"/>
                <w:szCs w:val="24"/>
                <w:lang w:val="en-GB"/>
              </w:rPr>
              <w:t>RuEB</w:t>
            </w:r>
            <w:proofErr w:type="spellEnd"/>
            <w:r w:rsidRPr="0044284C">
              <w:rPr>
                <w:rFonts w:ascii="Times New Roman" w:eastAsia="Times New Roman" w:hAnsi="Times New Roman" w:cs="Times New Roman"/>
                <w:sz w:val="24"/>
                <w:szCs w:val="24"/>
                <w:lang w:val="en-GB"/>
              </w:rPr>
              <w:t xml:space="preserve">, Ruminative exploration in breadth; CM, Commitment making; </w:t>
            </w:r>
            <w:proofErr w:type="spellStart"/>
            <w:r w:rsidRPr="0044284C">
              <w:rPr>
                <w:rFonts w:ascii="Times New Roman" w:eastAsia="Times New Roman" w:hAnsi="Times New Roman" w:cs="Times New Roman"/>
                <w:sz w:val="24"/>
                <w:szCs w:val="24"/>
                <w:lang w:val="en-GB"/>
              </w:rPr>
              <w:t>ReED</w:t>
            </w:r>
            <w:proofErr w:type="spellEnd"/>
            <w:r w:rsidRPr="0044284C">
              <w:rPr>
                <w:rFonts w:ascii="Times New Roman" w:eastAsia="Times New Roman" w:hAnsi="Times New Roman" w:cs="Times New Roman"/>
                <w:sz w:val="24"/>
                <w:szCs w:val="24"/>
                <w:lang w:val="en-GB"/>
              </w:rPr>
              <w:t xml:space="preserve">, Reflective exploration in depth; </w:t>
            </w:r>
            <w:proofErr w:type="spellStart"/>
            <w:r w:rsidRPr="0044284C">
              <w:rPr>
                <w:rFonts w:ascii="Times New Roman" w:eastAsia="Times New Roman" w:hAnsi="Times New Roman" w:cs="Times New Roman"/>
                <w:sz w:val="24"/>
                <w:szCs w:val="24"/>
                <w:lang w:val="en-GB"/>
              </w:rPr>
              <w:t>RuED</w:t>
            </w:r>
            <w:proofErr w:type="spellEnd"/>
            <w:r w:rsidRPr="0044284C">
              <w:rPr>
                <w:rFonts w:ascii="Times New Roman" w:eastAsia="Times New Roman" w:hAnsi="Times New Roman" w:cs="Times New Roman"/>
                <w:sz w:val="24"/>
                <w:szCs w:val="24"/>
                <w:lang w:val="en-GB"/>
              </w:rPr>
              <w:t>, Ruminative exploration in depth; IC, Identification with commitment. In each cell, the first coefficient is from Sample 2, and the second coefficient is from Sample 3.</w:t>
            </w:r>
          </w:p>
          <w:p w14:paraId="159D8910" w14:textId="77777777" w:rsidR="001A5E45" w:rsidRPr="0044284C" w:rsidRDefault="006F44FE">
            <w:pPr>
              <w:spacing w:after="0" w:line="240" w:lineRule="auto"/>
              <w:rPr>
                <w:rFonts w:ascii="Times New Roman" w:eastAsia="Times New Roman" w:hAnsi="Times New Roman" w:cs="Times New Roman"/>
                <w:sz w:val="24"/>
                <w:szCs w:val="24"/>
              </w:rPr>
            </w:pPr>
            <w:r w:rsidRPr="0044284C">
              <w:rPr>
                <w:rFonts w:ascii="Times New Roman" w:eastAsia="Times New Roman" w:hAnsi="Times New Roman" w:cs="Times New Roman"/>
                <w:sz w:val="24"/>
                <w:szCs w:val="24"/>
                <w:vertAlign w:val="superscript"/>
              </w:rPr>
              <w:t xml:space="preserve">* </w:t>
            </w:r>
            <w:r w:rsidRPr="0044284C">
              <w:rPr>
                <w:rFonts w:ascii="Times New Roman" w:eastAsia="Times New Roman" w:hAnsi="Times New Roman" w:cs="Times New Roman"/>
                <w:sz w:val="24"/>
                <w:szCs w:val="24"/>
              </w:rPr>
              <w:t xml:space="preserve">p &lt; .01; </w:t>
            </w:r>
            <w:r w:rsidRPr="0044284C">
              <w:rPr>
                <w:rFonts w:ascii="Times New Roman" w:eastAsia="Times New Roman" w:hAnsi="Times New Roman" w:cs="Times New Roman"/>
                <w:sz w:val="24"/>
                <w:szCs w:val="24"/>
                <w:vertAlign w:val="superscript"/>
              </w:rPr>
              <w:t>**</w:t>
            </w:r>
            <w:r w:rsidRPr="0044284C">
              <w:rPr>
                <w:rFonts w:ascii="Times New Roman" w:eastAsia="Times New Roman" w:hAnsi="Times New Roman" w:cs="Times New Roman"/>
                <w:sz w:val="24"/>
                <w:szCs w:val="24"/>
              </w:rPr>
              <w:t xml:space="preserve"> p &lt; .001.</w:t>
            </w:r>
          </w:p>
        </w:tc>
      </w:tr>
    </w:tbl>
    <w:p w14:paraId="2CA693F9" w14:textId="78455B9E" w:rsidR="001A5E45" w:rsidRPr="0044284C" w:rsidRDefault="0044284C">
      <w:pPr>
        <w:keepNext/>
        <w:rPr>
          <w:rFonts w:ascii="Times New Roman" w:eastAsia="Times New Roman" w:hAnsi="Times New Roman" w:cs="Times New Roman"/>
          <w:sz w:val="24"/>
          <w:szCs w:val="24"/>
          <w:u w:val="single"/>
        </w:rPr>
      </w:pPr>
      <w:r w:rsidRPr="0044284C">
        <w:rPr>
          <w:rFonts w:ascii="Times New Roman" w:eastAsia="Times New Roman" w:hAnsi="Times New Roman" w:cs="Times New Roman"/>
          <w:i/>
          <w:sz w:val="24"/>
          <w:szCs w:val="24"/>
          <w:highlight w:val="yellow"/>
        </w:rPr>
        <w:t xml:space="preserve">   </w:t>
      </w:r>
      <w:r w:rsidR="006F44FE" w:rsidRPr="0044284C">
        <w:rPr>
          <w:rFonts w:ascii="Times New Roman" w:eastAsia="Times New Roman" w:hAnsi="Times New Roman" w:cs="Times New Roman"/>
          <w:i/>
          <w:sz w:val="24"/>
          <w:szCs w:val="24"/>
          <w:highlight w:val="yellow"/>
        </w:rPr>
        <w:t>Source:</w:t>
      </w:r>
      <w:r w:rsidR="006F44FE" w:rsidRPr="0044284C">
        <w:rPr>
          <w:rFonts w:ascii="Times New Roman" w:eastAsia="Times New Roman" w:hAnsi="Times New Roman" w:cs="Times New Roman"/>
          <w:sz w:val="24"/>
          <w:szCs w:val="24"/>
          <w:highlight w:val="yellow"/>
        </w:rPr>
        <w:t xml:space="preserve"> </w:t>
      </w:r>
      <w:proofErr w:type="spellStart"/>
      <w:r w:rsidR="006F44FE" w:rsidRPr="0044284C">
        <w:rPr>
          <w:rFonts w:ascii="Times New Roman" w:eastAsia="Times New Roman" w:hAnsi="Times New Roman" w:cs="Times New Roman"/>
          <w:sz w:val="24"/>
          <w:szCs w:val="24"/>
          <w:highlight w:val="yellow"/>
        </w:rPr>
        <w:t>own</w:t>
      </w:r>
      <w:proofErr w:type="spellEnd"/>
      <w:r w:rsidR="006F44FE" w:rsidRPr="0044284C">
        <w:rPr>
          <w:rFonts w:ascii="Times New Roman" w:eastAsia="Times New Roman" w:hAnsi="Times New Roman" w:cs="Times New Roman"/>
          <w:sz w:val="24"/>
          <w:szCs w:val="24"/>
          <w:highlight w:val="yellow"/>
        </w:rPr>
        <w:t xml:space="preserve"> </w:t>
      </w:r>
      <w:proofErr w:type="spellStart"/>
      <w:r w:rsidR="006F44FE" w:rsidRPr="0044284C">
        <w:rPr>
          <w:rFonts w:ascii="Times New Roman" w:eastAsia="Times New Roman" w:hAnsi="Times New Roman" w:cs="Times New Roman"/>
          <w:sz w:val="24"/>
          <w:szCs w:val="24"/>
          <w:highlight w:val="yellow"/>
        </w:rPr>
        <w:t>research</w:t>
      </w:r>
      <w:proofErr w:type="spellEnd"/>
      <w:r w:rsidR="006F44FE" w:rsidRPr="0044284C">
        <w:rPr>
          <w:rFonts w:ascii="Times New Roman" w:eastAsia="Times New Roman" w:hAnsi="Times New Roman" w:cs="Times New Roman"/>
          <w:sz w:val="24"/>
          <w:szCs w:val="24"/>
          <w:highlight w:val="yellow"/>
        </w:rPr>
        <w:t>.</w:t>
      </w:r>
    </w:p>
    <w:p w14:paraId="0D877068" w14:textId="77777777" w:rsidR="001A5E45" w:rsidRDefault="001A5E45">
      <w:pPr>
        <w:rPr>
          <w:rFonts w:ascii="Times New Roman" w:eastAsia="Times New Roman" w:hAnsi="Times New Roman" w:cs="Times New Roman"/>
          <w:u w:val="single"/>
        </w:rPr>
      </w:pPr>
    </w:p>
    <w:p w14:paraId="1FEFFB0F"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sz w:val="24"/>
          <w:szCs w:val="24"/>
          <w:lang w:val="en-GB"/>
        </w:rPr>
        <w:t xml:space="preserve">7) </w:t>
      </w:r>
      <w:r w:rsidRPr="006F44FE">
        <w:rPr>
          <w:rFonts w:ascii="Times New Roman" w:eastAsia="Times New Roman" w:hAnsi="Times New Roman" w:cs="Times New Roman"/>
          <w:b/>
          <w:sz w:val="24"/>
          <w:szCs w:val="24"/>
          <w:lang w:val="en-GB"/>
        </w:rPr>
        <w:t>Figures (font: 11 pts, Times New Roman)</w:t>
      </w:r>
    </w:p>
    <w:p w14:paraId="547F278B" w14:textId="77777777" w:rsidR="001A5E45" w:rsidRPr="006F44FE" w:rsidRDefault="006F44FE">
      <w:pPr>
        <w:rPr>
          <w:rFonts w:ascii="Times New Roman" w:eastAsia="Times New Roman" w:hAnsi="Times New Roman" w:cs="Times New Roman"/>
          <w:b/>
          <w:sz w:val="24"/>
          <w:szCs w:val="24"/>
          <w:lang w:val="en-GB"/>
        </w:rPr>
      </w:pPr>
      <w:r w:rsidRPr="006F44FE">
        <w:rPr>
          <w:rFonts w:ascii="Times New Roman" w:eastAsia="Times New Roman" w:hAnsi="Times New Roman" w:cs="Times New Roman"/>
          <w:sz w:val="24"/>
          <w:szCs w:val="24"/>
          <w:lang w:val="en-GB"/>
        </w:rPr>
        <w:t>Tables and figures should be titled and placed in the text. The author(s) should comment on and discuss each of the tables or figures. It is necessary to provide the source for all tables and figures. If the table or the figure was prepared by the author(s), it should be stated in the source.</w:t>
      </w:r>
    </w:p>
    <w:p w14:paraId="67BCF76C" w14:textId="77777777" w:rsidR="006F44FE" w:rsidRDefault="006F44F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2D1CE912" w14:textId="0A3D2B90" w:rsidR="001A5E45" w:rsidRDefault="006F44FE">
      <w:pP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lastRenderedPageBreak/>
        <w:t>Example</w:t>
      </w:r>
      <w:proofErr w:type="spellEnd"/>
      <w:r>
        <w:rPr>
          <w:rFonts w:ascii="Times New Roman" w:eastAsia="Times New Roman" w:hAnsi="Times New Roman" w:cs="Times New Roman"/>
          <w:b/>
          <w:i/>
          <w:sz w:val="24"/>
          <w:szCs w:val="24"/>
        </w:rPr>
        <w:t>:</w:t>
      </w:r>
    </w:p>
    <w:p w14:paraId="49262EC1" w14:textId="77777777" w:rsidR="001A5E45" w:rsidRDefault="006F44FE">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DC4FF52" wp14:editId="4983C80D">
            <wp:extent cx="4644390" cy="25200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8DC8C6F" w14:textId="77777777" w:rsidR="001A5E45" w:rsidRPr="006F44FE" w:rsidRDefault="006F44FE">
      <w:pPr>
        <w:keepNext/>
        <w:rPr>
          <w:rFonts w:ascii="Times New Roman" w:eastAsia="Times New Roman" w:hAnsi="Times New Roman" w:cs="Times New Roman"/>
          <w:lang w:val="en-GB"/>
        </w:rPr>
      </w:pPr>
      <w:r w:rsidRPr="006F44FE">
        <w:rPr>
          <w:rFonts w:ascii="Times New Roman" w:eastAsia="Times New Roman" w:hAnsi="Times New Roman" w:cs="Times New Roman"/>
          <w:i/>
          <w:highlight w:val="yellow"/>
          <w:lang w:val="en-GB"/>
        </w:rPr>
        <w:t>Fig. 1.</w:t>
      </w:r>
      <w:r w:rsidRPr="006F44FE">
        <w:rPr>
          <w:rFonts w:ascii="Times New Roman" w:eastAsia="Times New Roman" w:hAnsi="Times New Roman" w:cs="Times New Roman"/>
          <w:lang w:val="en-GB"/>
        </w:rPr>
        <w:t xml:space="preserve"> Mean ranks in groups with different </w:t>
      </w:r>
      <w:bookmarkStart w:id="0" w:name="_GoBack"/>
      <w:bookmarkEnd w:id="0"/>
      <w:r w:rsidRPr="006F44FE">
        <w:rPr>
          <w:rFonts w:ascii="Times New Roman" w:eastAsia="Times New Roman" w:hAnsi="Times New Roman" w:cs="Times New Roman"/>
          <w:lang w:val="en-GB"/>
        </w:rPr>
        <w:t xml:space="preserve">educational-professional context (Sample 1, </w:t>
      </w:r>
      <w:r w:rsidRPr="006F44FE">
        <w:rPr>
          <w:rFonts w:ascii="Times New Roman" w:eastAsia="Times New Roman" w:hAnsi="Times New Roman" w:cs="Times New Roman"/>
          <w:i/>
          <w:lang w:val="en-GB"/>
        </w:rPr>
        <w:t>n</w:t>
      </w:r>
      <w:r w:rsidRPr="006F44FE">
        <w:rPr>
          <w:rFonts w:ascii="Times New Roman" w:eastAsia="Times New Roman" w:hAnsi="Times New Roman" w:cs="Times New Roman"/>
          <w:lang w:val="en-GB"/>
        </w:rPr>
        <w:t xml:space="preserve"> = 51; Sample 2; </w:t>
      </w:r>
      <w:r w:rsidRPr="006F44FE">
        <w:rPr>
          <w:rFonts w:ascii="Times New Roman" w:eastAsia="Times New Roman" w:hAnsi="Times New Roman" w:cs="Times New Roman"/>
          <w:i/>
          <w:lang w:val="en-GB"/>
        </w:rPr>
        <w:t>n</w:t>
      </w:r>
      <w:r w:rsidRPr="006F44FE">
        <w:rPr>
          <w:rFonts w:ascii="Times New Roman" w:eastAsia="Times New Roman" w:hAnsi="Times New Roman" w:cs="Times New Roman"/>
          <w:lang w:val="en-GB"/>
        </w:rPr>
        <w:t xml:space="preserve"> = 162, Sample 3; </w:t>
      </w:r>
      <w:r w:rsidRPr="006F44FE">
        <w:rPr>
          <w:rFonts w:ascii="Times New Roman" w:eastAsia="Times New Roman" w:hAnsi="Times New Roman" w:cs="Times New Roman"/>
          <w:i/>
          <w:lang w:val="en-GB"/>
        </w:rPr>
        <w:t>n</w:t>
      </w:r>
      <w:r w:rsidRPr="006F44FE">
        <w:rPr>
          <w:rFonts w:ascii="Times New Roman" w:eastAsia="Times New Roman" w:hAnsi="Times New Roman" w:cs="Times New Roman"/>
          <w:lang w:val="en-GB"/>
        </w:rPr>
        <w:t xml:space="preserve"> = 178; Sample 4, </w:t>
      </w:r>
      <w:r w:rsidRPr="006F44FE">
        <w:rPr>
          <w:rFonts w:ascii="Times New Roman" w:eastAsia="Times New Roman" w:hAnsi="Times New Roman" w:cs="Times New Roman"/>
          <w:i/>
          <w:lang w:val="en-GB"/>
        </w:rPr>
        <w:t>n</w:t>
      </w:r>
      <w:r w:rsidRPr="006F44FE">
        <w:rPr>
          <w:rFonts w:ascii="Times New Roman" w:eastAsia="Times New Roman" w:hAnsi="Times New Roman" w:cs="Times New Roman"/>
          <w:lang w:val="en-GB"/>
        </w:rPr>
        <w:t xml:space="preserve"> = 49).</w:t>
      </w:r>
    </w:p>
    <w:p w14:paraId="200474DD" w14:textId="77777777" w:rsidR="001A5E45" w:rsidRPr="006F44FE" w:rsidRDefault="006F44FE">
      <w:pPr>
        <w:keepNext/>
        <w:rPr>
          <w:rFonts w:ascii="Times New Roman" w:eastAsia="Times New Roman" w:hAnsi="Times New Roman" w:cs="Times New Roman"/>
          <w:sz w:val="24"/>
          <w:szCs w:val="24"/>
          <w:lang w:val="en-GB"/>
        </w:rPr>
      </w:pPr>
      <w:r w:rsidRPr="0044284C">
        <w:rPr>
          <w:rFonts w:ascii="Times New Roman" w:eastAsia="Times New Roman" w:hAnsi="Times New Roman" w:cs="Times New Roman"/>
          <w:i/>
          <w:highlight w:val="yellow"/>
          <w:lang w:val="en-GB"/>
        </w:rPr>
        <w:t>Source:</w:t>
      </w:r>
      <w:r w:rsidRPr="006F44FE">
        <w:rPr>
          <w:rFonts w:ascii="Times New Roman" w:eastAsia="Times New Roman" w:hAnsi="Times New Roman" w:cs="Times New Roman"/>
          <w:highlight w:val="yellow"/>
          <w:lang w:val="en-GB"/>
        </w:rPr>
        <w:t xml:space="preserve"> own research.</w:t>
      </w:r>
    </w:p>
    <w:p w14:paraId="66040365" w14:textId="77777777" w:rsidR="001A5E45" w:rsidRPr="006F44FE" w:rsidRDefault="001A5E45">
      <w:pPr>
        <w:rPr>
          <w:rFonts w:ascii="Times New Roman" w:eastAsia="Times New Roman" w:hAnsi="Times New Roman" w:cs="Times New Roman"/>
          <w:sz w:val="24"/>
          <w:szCs w:val="24"/>
          <w:lang w:val="en-GB"/>
        </w:rPr>
      </w:pPr>
    </w:p>
    <w:p w14:paraId="430333F9" w14:textId="77777777" w:rsidR="001A5E45" w:rsidRPr="006F44FE" w:rsidRDefault="006F44FE">
      <w:pPr>
        <w:rPr>
          <w:rFonts w:ascii="Times New Roman" w:eastAsia="Times New Roman" w:hAnsi="Times New Roman" w:cs="Times New Roman"/>
          <w:sz w:val="24"/>
          <w:szCs w:val="24"/>
          <w:lang w:val="en-GB"/>
        </w:rPr>
      </w:pPr>
      <w:r w:rsidRPr="006F44FE">
        <w:rPr>
          <w:rFonts w:ascii="Times New Roman" w:eastAsia="Times New Roman" w:hAnsi="Times New Roman" w:cs="Times New Roman"/>
          <w:b/>
          <w:bCs/>
          <w:sz w:val="24"/>
          <w:szCs w:val="24"/>
          <w:lang w:val="en-GB"/>
        </w:rPr>
        <w:t xml:space="preserve">Should you have any additional questions, please consult APA Style Guide: </w:t>
      </w:r>
      <w:hyperlink r:id="rId7">
        <w:r w:rsidRPr="006F44FE">
          <w:rPr>
            <w:rFonts w:ascii="Times New Roman" w:eastAsia="Times New Roman" w:hAnsi="Times New Roman" w:cs="Times New Roman"/>
            <w:b/>
            <w:bCs/>
            <w:color w:val="1155CC"/>
            <w:sz w:val="24"/>
            <w:szCs w:val="24"/>
            <w:u w:val="single"/>
            <w:lang w:val="en-GB"/>
          </w:rPr>
          <w:t>https://owl.purdue.edu/owl/research_and_citation/apa_style/apa_style_introduction.html</w:t>
        </w:r>
      </w:hyperlink>
      <w:r w:rsidRPr="006F44FE">
        <w:rPr>
          <w:rFonts w:ascii="Times New Roman" w:eastAsia="Times New Roman" w:hAnsi="Times New Roman" w:cs="Times New Roman"/>
          <w:sz w:val="24"/>
          <w:szCs w:val="24"/>
          <w:lang w:val="en-GB"/>
        </w:rPr>
        <w:t>.</w:t>
      </w:r>
    </w:p>
    <w:p w14:paraId="6CEDC214" w14:textId="77777777" w:rsidR="001A5E45" w:rsidRPr="006F44FE" w:rsidRDefault="001A5E45">
      <w:pPr>
        <w:spacing w:line="360" w:lineRule="auto"/>
        <w:jc w:val="both"/>
        <w:rPr>
          <w:rFonts w:ascii="Times New Roman" w:eastAsia="Times New Roman" w:hAnsi="Times New Roman" w:cs="Times New Roman"/>
          <w:sz w:val="24"/>
          <w:szCs w:val="24"/>
          <w:lang w:val="en-GB"/>
        </w:rPr>
      </w:pPr>
    </w:p>
    <w:p w14:paraId="783B654F" w14:textId="77777777" w:rsidR="001A5E45" w:rsidRPr="006F44FE" w:rsidRDefault="001A5E45">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lang w:val="en-GB"/>
        </w:rPr>
      </w:pPr>
    </w:p>
    <w:p w14:paraId="19AA8535" w14:textId="77777777" w:rsidR="001A5E45" w:rsidRPr="006F44FE" w:rsidRDefault="001A5E45">
      <w:pPr>
        <w:spacing w:line="360" w:lineRule="auto"/>
        <w:jc w:val="both"/>
        <w:rPr>
          <w:rFonts w:ascii="Times New Roman" w:eastAsia="Times New Roman" w:hAnsi="Times New Roman" w:cs="Times New Roman"/>
          <w:sz w:val="24"/>
          <w:szCs w:val="24"/>
          <w:lang w:val="en-GB"/>
        </w:rPr>
      </w:pPr>
    </w:p>
    <w:sectPr w:rsidR="001A5E45" w:rsidRPr="006F44F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Segoe UI">
    <w:panose1 w:val="020B0502040204020203"/>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4F55"/>
    <w:multiLevelType w:val="multilevel"/>
    <w:tmpl w:val="666EF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A44F55"/>
    <w:multiLevelType w:val="multilevel"/>
    <w:tmpl w:val="52585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A60B4C"/>
    <w:multiLevelType w:val="multilevel"/>
    <w:tmpl w:val="0AB62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MDQysjA0MjQ0MjZS0lEKTi0uzszPAykwrAUAPV0nvywAAAA="/>
  </w:docVars>
  <w:rsids>
    <w:rsidRoot w:val="001A5E45"/>
    <w:rsid w:val="001A5E45"/>
    <w:rsid w:val="0044284C"/>
    <w:rsid w:val="006F4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3A34"/>
  <w15:docId w15:val="{531B737E-4F8F-4294-9A76-C68619F3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C69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Default">
    <w:name w:val="Default"/>
    <w:rsid w:val="001C69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1C69C8"/>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2780A"/>
    <w:rPr>
      <w:b/>
      <w:bCs/>
    </w:rPr>
  </w:style>
  <w:style w:type="paragraph" w:styleId="Nagwek">
    <w:name w:val="header"/>
    <w:basedOn w:val="Normalny"/>
    <w:link w:val="NagwekZnak"/>
    <w:uiPriority w:val="99"/>
    <w:unhideWhenUsed/>
    <w:rsid w:val="006278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80A"/>
  </w:style>
  <w:style w:type="paragraph" w:styleId="Stopka">
    <w:name w:val="footer"/>
    <w:basedOn w:val="Normalny"/>
    <w:link w:val="StopkaZnak"/>
    <w:uiPriority w:val="99"/>
    <w:unhideWhenUsed/>
    <w:rsid w:val="006278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80A"/>
  </w:style>
  <w:style w:type="character" w:styleId="Hipercze">
    <w:name w:val="Hyperlink"/>
    <w:basedOn w:val="Domylnaczcionkaakapitu"/>
    <w:uiPriority w:val="99"/>
    <w:unhideWhenUsed/>
    <w:rsid w:val="0062780A"/>
    <w:rPr>
      <w:color w:val="0563C1" w:themeColor="hyperlink"/>
      <w:u w:val="single"/>
    </w:rPr>
  </w:style>
  <w:style w:type="character" w:customStyle="1" w:styleId="name">
    <w:name w:val="name"/>
    <w:basedOn w:val="Domylnaczcionkaakapitu"/>
    <w:rsid w:val="0062780A"/>
  </w:style>
  <w:style w:type="character" w:customStyle="1" w:styleId="affiliation">
    <w:name w:val="affiliation"/>
    <w:basedOn w:val="Domylnaczcionkaakapitu"/>
    <w:rsid w:val="0062780A"/>
  </w:style>
  <w:style w:type="character" w:customStyle="1" w:styleId="orcid">
    <w:name w:val="orcid"/>
    <w:basedOn w:val="Domylnaczcionkaakapitu"/>
    <w:rsid w:val="0062780A"/>
  </w:style>
  <w:style w:type="paragraph" w:styleId="Akapitzlist">
    <w:name w:val="List Paragraph"/>
    <w:basedOn w:val="Normalny"/>
    <w:uiPriority w:val="34"/>
    <w:qFormat/>
    <w:rsid w:val="00404142"/>
    <w:pPr>
      <w:ind w:left="720"/>
      <w:contextualSpacing/>
    </w:pPr>
  </w:style>
  <w:style w:type="character" w:customStyle="1" w:styleId="hps">
    <w:name w:val="hps"/>
    <w:basedOn w:val="Domylnaczcionkaakapitu"/>
    <w:rsid w:val="0079726C"/>
  </w:style>
  <w:style w:type="paragraph" w:customStyle="1" w:styleId="FreeForm">
    <w:name w:val="Free Form"/>
    <w:rsid w:val="0079726C"/>
    <w:pPr>
      <w:spacing w:after="0" w:line="240" w:lineRule="auto"/>
    </w:pPr>
    <w:rPr>
      <w:rFonts w:ascii="Helvetica" w:eastAsia="ヒラギノ角ゴ Pro W3" w:hAnsi="Helvetica" w:cs="Times New Roman"/>
      <w:color w:val="000000"/>
      <w:sz w:val="24"/>
      <w:szCs w:val="20"/>
      <w:lang w:val="en-US"/>
    </w:rPr>
  </w:style>
  <w:style w:type="character" w:styleId="Odwoaniedokomentarza">
    <w:name w:val="annotation reference"/>
    <w:basedOn w:val="Domylnaczcionkaakapitu"/>
    <w:uiPriority w:val="99"/>
    <w:semiHidden/>
    <w:unhideWhenUsed/>
    <w:rsid w:val="004661D6"/>
    <w:rPr>
      <w:sz w:val="16"/>
      <w:szCs w:val="16"/>
    </w:rPr>
  </w:style>
  <w:style w:type="paragraph" w:styleId="Tekstkomentarza">
    <w:name w:val="annotation text"/>
    <w:basedOn w:val="Normalny"/>
    <w:link w:val="TekstkomentarzaZnak"/>
    <w:uiPriority w:val="99"/>
    <w:semiHidden/>
    <w:unhideWhenUsed/>
    <w:rsid w:val="004661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61D6"/>
    <w:rPr>
      <w:sz w:val="20"/>
      <w:szCs w:val="20"/>
    </w:rPr>
  </w:style>
  <w:style w:type="paragraph" w:styleId="Tematkomentarza">
    <w:name w:val="annotation subject"/>
    <w:basedOn w:val="Tekstkomentarza"/>
    <w:next w:val="Tekstkomentarza"/>
    <w:link w:val="TematkomentarzaZnak"/>
    <w:uiPriority w:val="99"/>
    <w:semiHidden/>
    <w:unhideWhenUsed/>
    <w:rsid w:val="004661D6"/>
    <w:rPr>
      <w:b/>
      <w:bCs/>
    </w:rPr>
  </w:style>
  <w:style w:type="character" w:customStyle="1" w:styleId="TematkomentarzaZnak">
    <w:name w:val="Temat komentarza Znak"/>
    <w:basedOn w:val="TekstkomentarzaZnak"/>
    <w:link w:val="Tematkomentarza"/>
    <w:uiPriority w:val="99"/>
    <w:semiHidden/>
    <w:rsid w:val="004661D6"/>
    <w:rPr>
      <w:b/>
      <w:bCs/>
      <w:sz w:val="20"/>
      <w:szCs w:val="20"/>
    </w:rPr>
  </w:style>
  <w:style w:type="paragraph" w:styleId="Tekstdymka">
    <w:name w:val="Balloon Text"/>
    <w:basedOn w:val="Normalny"/>
    <w:link w:val="TekstdymkaZnak"/>
    <w:uiPriority w:val="99"/>
    <w:semiHidden/>
    <w:unhideWhenUsed/>
    <w:rsid w:val="004661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61D6"/>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wl.purdue.edu/owl/research_and_citation/apa_style/apa_style_introduc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a\Desktop\Model%20wykres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Arkusz2!$E$12</c:f>
              <c:strCache>
                <c:ptCount val="1"/>
                <c:pt idx="0">
                  <c:v>Sample 1</c:v>
                </c:pt>
              </c:strCache>
            </c:strRef>
          </c:tx>
          <c:invertIfNegative val="0"/>
          <c:cat>
            <c:strRef>
              <c:f>Arkusz2!$D$13:$D$16</c:f>
              <c:strCache>
                <c:ptCount val="4"/>
                <c:pt idx="0">
                  <c:v>Reflective exploration in breadth</c:v>
                </c:pt>
                <c:pt idx="1">
                  <c:v>Ruminative exploration in depth</c:v>
                </c:pt>
                <c:pt idx="2">
                  <c:v>Reflective exploration in depth</c:v>
                </c:pt>
                <c:pt idx="3">
                  <c:v>Identification with commitment</c:v>
                </c:pt>
              </c:strCache>
            </c:strRef>
          </c:cat>
          <c:val>
            <c:numRef>
              <c:f>Arkusz2!$E$13:$E$16</c:f>
              <c:numCache>
                <c:formatCode>General</c:formatCode>
                <c:ptCount val="4"/>
                <c:pt idx="0">
                  <c:v>253.31</c:v>
                </c:pt>
                <c:pt idx="1">
                  <c:v>289.7</c:v>
                </c:pt>
                <c:pt idx="2">
                  <c:v>191.28</c:v>
                </c:pt>
                <c:pt idx="3">
                  <c:v>158.83000000000001</c:v>
                </c:pt>
              </c:numCache>
            </c:numRef>
          </c:val>
          <c:extLst>
            <c:ext xmlns:c16="http://schemas.microsoft.com/office/drawing/2014/chart" uri="{C3380CC4-5D6E-409C-BE32-E72D297353CC}">
              <c16:uniqueId val="{00000000-FD69-4590-BD83-59A7BD0B0C49}"/>
            </c:ext>
          </c:extLst>
        </c:ser>
        <c:ser>
          <c:idx val="1"/>
          <c:order val="1"/>
          <c:tx>
            <c:strRef>
              <c:f>Arkusz2!$F$12</c:f>
              <c:strCache>
                <c:ptCount val="1"/>
                <c:pt idx="0">
                  <c:v>Sample 2</c:v>
                </c:pt>
              </c:strCache>
            </c:strRef>
          </c:tx>
          <c:invertIfNegative val="0"/>
          <c:cat>
            <c:strRef>
              <c:f>Arkusz2!$D$13:$D$16</c:f>
              <c:strCache>
                <c:ptCount val="4"/>
                <c:pt idx="0">
                  <c:v>Reflective exploration in breadth</c:v>
                </c:pt>
                <c:pt idx="1">
                  <c:v>Ruminative exploration in depth</c:v>
                </c:pt>
                <c:pt idx="2">
                  <c:v>Reflective exploration in depth</c:v>
                </c:pt>
                <c:pt idx="3">
                  <c:v>Identification with commitment</c:v>
                </c:pt>
              </c:strCache>
            </c:strRef>
          </c:cat>
          <c:val>
            <c:numRef>
              <c:f>Arkusz2!$F$13:$F$16</c:f>
              <c:numCache>
                <c:formatCode>General</c:formatCode>
                <c:ptCount val="4"/>
                <c:pt idx="0">
                  <c:v>226.28</c:v>
                </c:pt>
                <c:pt idx="1">
                  <c:v>220.52</c:v>
                </c:pt>
                <c:pt idx="2">
                  <c:v>193.35000000000093</c:v>
                </c:pt>
                <c:pt idx="3">
                  <c:v>196.16</c:v>
                </c:pt>
              </c:numCache>
            </c:numRef>
          </c:val>
          <c:extLst>
            <c:ext xmlns:c16="http://schemas.microsoft.com/office/drawing/2014/chart" uri="{C3380CC4-5D6E-409C-BE32-E72D297353CC}">
              <c16:uniqueId val="{00000001-FD69-4590-BD83-59A7BD0B0C49}"/>
            </c:ext>
          </c:extLst>
        </c:ser>
        <c:ser>
          <c:idx val="2"/>
          <c:order val="2"/>
          <c:tx>
            <c:strRef>
              <c:f>Arkusz2!$G$12</c:f>
              <c:strCache>
                <c:ptCount val="1"/>
                <c:pt idx="0">
                  <c:v>Sample 3</c:v>
                </c:pt>
              </c:strCache>
            </c:strRef>
          </c:tx>
          <c:invertIfNegative val="0"/>
          <c:cat>
            <c:strRef>
              <c:f>Arkusz2!$D$13:$D$16</c:f>
              <c:strCache>
                <c:ptCount val="4"/>
                <c:pt idx="0">
                  <c:v>Reflective exploration in breadth</c:v>
                </c:pt>
                <c:pt idx="1">
                  <c:v>Ruminative exploration in depth</c:v>
                </c:pt>
                <c:pt idx="2">
                  <c:v>Reflective exploration in depth</c:v>
                </c:pt>
                <c:pt idx="3">
                  <c:v>Identification with commitment</c:v>
                </c:pt>
              </c:strCache>
            </c:strRef>
          </c:cat>
          <c:val>
            <c:numRef>
              <c:f>Arkusz2!$G$13:$G$16</c:f>
              <c:numCache>
                <c:formatCode>General</c:formatCode>
                <c:ptCount val="4"/>
                <c:pt idx="0">
                  <c:v>221.07</c:v>
                </c:pt>
                <c:pt idx="1">
                  <c:v>211.66</c:v>
                </c:pt>
                <c:pt idx="2">
                  <c:v>248.07</c:v>
                </c:pt>
                <c:pt idx="3">
                  <c:v>248.26999999999998</c:v>
                </c:pt>
              </c:numCache>
            </c:numRef>
          </c:val>
          <c:extLst>
            <c:ext xmlns:c16="http://schemas.microsoft.com/office/drawing/2014/chart" uri="{C3380CC4-5D6E-409C-BE32-E72D297353CC}">
              <c16:uniqueId val="{00000002-FD69-4590-BD83-59A7BD0B0C49}"/>
            </c:ext>
          </c:extLst>
        </c:ser>
        <c:ser>
          <c:idx val="3"/>
          <c:order val="3"/>
          <c:tx>
            <c:strRef>
              <c:f>Arkusz2!$H$12</c:f>
              <c:strCache>
                <c:ptCount val="1"/>
                <c:pt idx="0">
                  <c:v>Sample 4</c:v>
                </c:pt>
              </c:strCache>
            </c:strRef>
          </c:tx>
          <c:invertIfNegative val="0"/>
          <c:cat>
            <c:strRef>
              <c:f>Arkusz2!$D$13:$D$16</c:f>
              <c:strCache>
                <c:ptCount val="4"/>
                <c:pt idx="0">
                  <c:v>Reflective exploration in breadth</c:v>
                </c:pt>
                <c:pt idx="1">
                  <c:v>Ruminative exploration in depth</c:v>
                </c:pt>
                <c:pt idx="2">
                  <c:v>Reflective exploration in depth</c:v>
                </c:pt>
                <c:pt idx="3">
                  <c:v>Identification with commitment</c:v>
                </c:pt>
              </c:strCache>
            </c:strRef>
          </c:cat>
          <c:val>
            <c:numRef>
              <c:f>Arkusz2!$H$13:$H$16</c:f>
              <c:numCache>
                <c:formatCode>General</c:formatCode>
                <c:ptCount val="4"/>
                <c:pt idx="0">
                  <c:v>165.15</c:v>
                </c:pt>
                <c:pt idx="1">
                  <c:v>180.52</c:v>
                </c:pt>
                <c:pt idx="2">
                  <c:v>240.52</c:v>
                </c:pt>
                <c:pt idx="3">
                  <c:v>264.28999999999894</c:v>
                </c:pt>
              </c:numCache>
            </c:numRef>
          </c:val>
          <c:extLst>
            <c:ext xmlns:c16="http://schemas.microsoft.com/office/drawing/2014/chart" uri="{C3380CC4-5D6E-409C-BE32-E72D297353CC}">
              <c16:uniqueId val="{00000003-FD69-4590-BD83-59A7BD0B0C49}"/>
            </c:ext>
          </c:extLst>
        </c:ser>
        <c:dLbls>
          <c:showLegendKey val="0"/>
          <c:showVal val="0"/>
          <c:showCatName val="0"/>
          <c:showSerName val="0"/>
          <c:showPercent val="0"/>
          <c:showBubbleSize val="0"/>
        </c:dLbls>
        <c:gapWidth val="150"/>
        <c:axId val="98564352"/>
        <c:axId val="98796672"/>
      </c:barChart>
      <c:catAx>
        <c:axId val="98564352"/>
        <c:scaling>
          <c:orientation val="minMax"/>
        </c:scaling>
        <c:delete val="0"/>
        <c:axPos val="b"/>
        <c:numFmt formatCode="General" sourceLinked="0"/>
        <c:majorTickMark val="out"/>
        <c:minorTickMark val="none"/>
        <c:tickLblPos val="nextTo"/>
        <c:crossAx val="98796672"/>
        <c:crosses val="autoZero"/>
        <c:auto val="1"/>
        <c:lblAlgn val="ctr"/>
        <c:lblOffset val="100"/>
        <c:noMultiLvlLbl val="0"/>
      </c:catAx>
      <c:valAx>
        <c:axId val="98796672"/>
        <c:scaling>
          <c:orientation val="minMax"/>
          <c:min val="100"/>
        </c:scaling>
        <c:delete val="0"/>
        <c:axPos val="l"/>
        <c:majorGridlines/>
        <c:numFmt formatCode="General" sourceLinked="1"/>
        <c:majorTickMark val="out"/>
        <c:minorTickMark val="none"/>
        <c:tickLblPos val="nextTo"/>
        <c:crossAx val="98564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EpYnlN4r5zjkiSW5xVGvHeM5w==">AMUW2mWGZ6HF2UQ4e9ftYtdBv3pTxflhHvqe7ZgCBzoJJGsJQiN7OfKs4s/n4i3XM37RfJ+BiOSmu4PF0WcTT/6JMGaYmhBQNjRq0++cqNbgOl6nQUvg+6I=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12390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2020-07-02T09:34:00Z</dcterms:created>
  <dcterms:modified xsi:type="dcterms:W3CDTF">2020-07-02T09:34:00Z</dcterms:modified>
</cp:coreProperties>
</file>